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4F" w:rsidRDefault="00CD68C1">
      <w:pPr>
        <w:widowControl w:val="0"/>
        <w:jc w:val="center"/>
        <w:outlineLvl w:val="0"/>
        <w:rPr>
          <w:b/>
          <w:sz w:val="32"/>
          <w:szCs w:val="32"/>
        </w:rPr>
      </w:pPr>
      <w:r>
        <w:rPr>
          <w:rFonts w:hint="eastAsia"/>
          <w:b/>
          <w:sz w:val="32"/>
          <w:szCs w:val="32"/>
        </w:rPr>
        <w:t>模具设计与制造专业人才培养方案</w:t>
      </w:r>
    </w:p>
    <w:p w:rsidR="00746E4F" w:rsidRDefault="00CD68C1">
      <w:pPr>
        <w:widowControl w:val="0"/>
        <w:spacing w:line="400" w:lineRule="exact"/>
        <w:jc w:val="center"/>
        <w:rPr>
          <w:sz w:val="24"/>
          <w:szCs w:val="24"/>
        </w:rPr>
      </w:pPr>
      <w:r>
        <w:rPr>
          <w:rFonts w:hint="eastAsia"/>
          <w:sz w:val="24"/>
          <w:szCs w:val="24"/>
        </w:rPr>
        <w:t>（专业代码：</w:t>
      </w:r>
      <w:r>
        <w:rPr>
          <w:sz w:val="24"/>
          <w:szCs w:val="24"/>
        </w:rPr>
        <w:t>5</w:t>
      </w:r>
      <w:r>
        <w:rPr>
          <w:rFonts w:hint="eastAsia"/>
          <w:sz w:val="24"/>
          <w:szCs w:val="24"/>
        </w:rPr>
        <w:t>60113</w:t>
      </w:r>
      <w:r>
        <w:rPr>
          <w:rFonts w:hint="eastAsia"/>
          <w:sz w:val="24"/>
          <w:szCs w:val="24"/>
        </w:rPr>
        <w:t>）</w:t>
      </w:r>
    </w:p>
    <w:p w:rsidR="00746E4F" w:rsidRDefault="00746E4F">
      <w:pPr>
        <w:widowControl w:val="0"/>
        <w:spacing w:line="400" w:lineRule="exact"/>
        <w:jc w:val="center"/>
        <w:rPr>
          <w:sz w:val="24"/>
          <w:szCs w:val="24"/>
        </w:rPr>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一、学制与学分</w:t>
      </w:r>
    </w:p>
    <w:p w:rsidR="00746E4F" w:rsidRDefault="00CD68C1">
      <w:pPr>
        <w:widowControl w:val="0"/>
        <w:spacing w:line="400" w:lineRule="exact"/>
        <w:ind w:firstLineChars="200" w:firstLine="420"/>
      </w:pPr>
      <w:r>
        <w:rPr>
          <w:rFonts w:hint="eastAsia"/>
        </w:rPr>
        <w:t>学制：标准学制</w:t>
      </w:r>
      <w:r>
        <w:rPr>
          <w:rFonts w:hint="eastAsia"/>
        </w:rPr>
        <w:t>3</w:t>
      </w:r>
      <w:r>
        <w:rPr>
          <w:rFonts w:hint="eastAsia"/>
        </w:rPr>
        <w:t>年</w:t>
      </w:r>
    </w:p>
    <w:p w:rsidR="00746E4F" w:rsidRDefault="00CD68C1">
      <w:pPr>
        <w:widowControl w:val="0"/>
        <w:spacing w:line="400" w:lineRule="exact"/>
        <w:ind w:firstLineChars="200" w:firstLine="420"/>
      </w:pPr>
      <w:r>
        <w:rPr>
          <w:rFonts w:hint="eastAsia"/>
        </w:rPr>
        <w:t>修业年限：</w:t>
      </w:r>
      <w:r>
        <w:rPr>
          <w:rFonts w:hint="eastAsia"/>
        </w:rPr>
        <w:t>3~6</w:t>
      </w:r>
      <w:r>
        <w:rPr>
          <w:rFonts w:hint="eastAsia"/>
        </w:rPr>
        <w:t>年</w:t>
      </w:r>
    </w:p>
    <w:p w:rsidR="00746E4F" w:rsidRDefault="00CD68C1">
      <w:pPr>
        <w:widowControl w:val="0"/>
        <w:spacing w:line="400" w:lineRule="exact"/>
        <w:ind w:firstLineChars="200" w:firstLine="420"/>
      </w:pPr>
      <w:r>
        <w:rPr>
          <w:rFonts w:hint="eastAsia"/>
        </w:rPr>
        <w:t>毕业学分：</w:t>
      </w:r>
      <w:r>
        <w:rPr>
          <w:rFonts w:hint="eastAsia"/>
        </w:rPr>
        <w:t>132.5</w:t>
      </w:r>
      <w:r>
        <w:rPr>
          <w:rFonts w:hint="eastAsia"/>
        </w:rPr>
        <w:t>学分</w:t>
      </w:r>
    </w:p>
    <w:p w:rsidR="00746E4F" w:rsidRDefault="00746E4F">
      <w:pPr>
        <w:widowControl w:val="0"/>
        <w:spacing w:line="400" w:lineRule="exact"/>
        <w:ind w:firstLineChars="200" w:firstLine="420"/>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二、培养目标与规格</w:t>
      </w:r>
    </w:p>
    <w:p w:rsidR="00746E4F" w:rsidRDefault="00CD68C1">
      <w:pPr>
        <w:widowControl w:val="0"/>
        <w:spacing w:line="400" w:lineRule="exact"/>
        <w:ind w:firstLineChars="200" w:firstLine="420"/>
      </w:pPr>
      <w:r>
        <w:rPr>
          <w:rFonts w:hint="eastAsia"/>
        </w:rPr>
        <w:t>（一）培养目标</w:t>
      </w:r>
    </w:p>
    <w:p w:rsidR="00746E4F" w:rsidRDefault="00CD68C1">
      <w:pPr>
        <w:widowControl w:val="0"/>
        <w:spacing w:line="400" w:lineRule="exact"/>
        <w:ind w:firstLineChars="200" w:firstLine="420"/>
      </w:pPr>
      <w:r>
        <w:rPr>
          <w:rFonts w:hint="eastAsia"/>
        </w:rPr>
        <w:t>本专业根据兵工行业、重庆及西部地区装备制造对模具设计与制造高技能人才的需求，以就业为导向，面向生产第一线，培养德智体美等方面全面发展的，具有较高思想文化素质、良好工作态度、职业道德、合作精神和创新意识，能够从事冷冲压模具设计与制造、塑料成型模具设计与制造，以及相关设备维护和技术管理等工作的高素质技术技能型专门人才。</w:t>
      </w:r>
    </w:p>
    <w:p w:rsidR="00746E4F" w:rsidRDefault="00CD68C1">
      <w:pPr>
        <w:widowControl w:val="0"/>
        <w:spacing w:line="400" w:lineRule="exact"/>
        <w:ind w:firstLineChars="200" w:firstLine="420"/>
      </w:pPr>
      <w:r>
        <w:rPr>
          <w:rFonts w:hint="eastAsia"/>
        </w:rPr>
        <w:t>（二）从业岗位</w:t>
      </w:r>
    </w:p>
    <w:p w:rsidR="00746E4F" w:rsidRDefault="00CD68C1">
      <w:pPr>
        <w:widowControl w:val="0"/>
        <w:spacing w:line="400" w:lineRule="exact"/>
        <w:ind w:firstLineChars="200" w:firstLine="420"/>
      </w:pPr>
      <w:r>
        <w:rPr>
          <w:rFonts w:hint="eastAsia"/>
        </w:rPr>
        <w:t>1</w:t>
      </w:r>
      <w:r>
        <w:rPr>
          <w:rFonts w:hint="eastAsia"/>
        </w:rPr>
        <w:t>．模具开发设计与加工工艺制定工作；</w:t>
      </w:r>
    </w:p>
    <w:p w:rsidR="00746E4F" w:rsidRDefault="00CD68C1">
      <w:pPr>
        <w:widowControl w:val="0"/>
        <w:spacing w:line="400" w:lineRule="exact"/>
        <w:ind w:firstLineChars="200" w:firstLine="420"/>
      </w:pPr>
      <w:r>
        <w:rPr>
          <w:rFonts w:hint="eastAsia"/>
        </w:rPr>
        <w:t>2</w:t>
      </w:r>
      <w:r>
        <w:rPr>
          <w:rFonts w:hint="eastAsia"/>
        </w:rPr>
        <w:t>．模具制造、维修、管理工作；</w:t>
      </w:r>
    </w:p>
    <w:p w:rsidR="00746E4F" w:rsidRDefault="00CD68C1">
      <w:pPr>
        <w:widowControl w:val="0"/>
        <w:spacing w:line="400" w:lineRule="exact"/>
        <w:ind w:firstLineChars="200" w:firstLine="420"/>
      </w:pPr>
      <w:r>
        <w:rPr>
          <w:rFonts w:hint="eastAsia"/>
        </w:rPr>
        <w:t>3</w:t>
      </w:r>
      <w:r>
        <w:rPr>
          <w:rFonts w:hint="eastAsia"/>
        </w:rPr>
        <w:t>．模具制造涉及的数控设备的调试、维修等服务工作；</w:t>
      </w:r>
    </w:p>
    <w:p w:rsidR="00746E4F" w:rsidRDefault="00CD68C1">
      <w:pPr>
        <w:widowControl w:val="0"/>
        <w:spacing w:line="400" w:lineRule="exact"/>
        <w:ind w:firstLineChars="200" w:firstLine="420"/>
      </w:pPr>
      <w:r>
        <w:rPr>
          <w:rFonts w:hint="eastAsia"/>
        </w:rPr>
        <w:t>4</w:t>
      </w:r>
      <w:r>
        <w:rPr>
          <w:rFonts w:hint="eastAsia"/>
        </w:rPr>
        <w:t>．现场生产技安、质检、管理工作；</w:t>
      </w:r>
    </w:p>
    <w:p w:rsidR="00746E4F" w:rsidRDefault="00CD68C1">
      <w:pPr>
        <w:widowControl w:val="0"/>
        <w:spacing w:line="400" w:lineRule="exact"/>
        <w:ind w:firstLineChars="200" w:firstLine="420"/>
      </w:pPr>
      <w:r>
        <w:rPr>
          <w:rFonts w:hint="eastAsia"/>
        </w:rPr>
        <w:t>5</w:t>
      </w:r>
      <w:r>
        <w:rPr>
          <w:rFonts w:hint="eastAsia"/>
        </w:rPr>
        <w:t>．模具营销、售后技术服务工作。</w:t>
      </w:r>
    </w:p>
    <w:p w:rsidR="00746E4F" w:rsidRDefault="00CD68C1">
      <w:pPr>
        <w:widowControl w:val="0"/>
        <w:spacing w:line="400" w:lineRule="exact"/>
        <w:ind w:firstLineChars="200" w:firstLine="420"/>
      </w:pPr>
      <w:r>
        <w:rPr>
          <w:rFonts w:hint="eastAsia"/>
        </w:rPr>
        <w:t>（三）培养规格</w:t>
      </w:r>
    </w:p>
    <w:p w:rsidR="00746E4F" w:rsidRDefault="00CD68C1">
      <w:pPr>
        <w:widowControl w:val="0"/>
        <w:spacing w:line="400" w:lineRule="exact"/>
        <w:ind w:firstLineChars="200" w:firstLine="420"/>
      </w:pPr>
      <w:r>
        <w:rPr>
          <w:rFonts w:hint="eastAsia"/>
        </w:rPr>
        <w:t>1</w:t>
      </w:r>
      <w:r>
        <w:rPr>
          <w:rFonts w:hint="eastAsia"/>
        </w:rPr>
        <w:t>．职业基本素质要求</w:t>
      </w:r>
    </w:p>
    <w:p w:rsidR="00746E4F" w:rsidRDefault="00CD68C1">
      <w:pPr>
        <w:widowControl w:val="0"/>
        <w:spacing w:line="400" w:lineRule="exact"/>
        <w:ind w:firstLineChars="200" w:firstLine="420"/>
      </w:pPr>
      <w:r>
        <w:rPr>
          <w:rFonts w:hint="eastAsia"/>
        </w:rPr>
        <w:t xml:space="preserve">(1) </w:t>
      </w:r>
      <w:r>
        <w:rPr>
          <w:rFonts w:hint="eastAsia"/>
        </w:rPr>
        <w:t>具有良好的思想政治素质，拥护党和国家的路线、方针、政策，遵纪守法，树立正确的人生观、世界观、价值观，具有良好的社会公德与责任感；</w:t>
      </w:r>
    </w:p>
    <w:p w:rsidR="00746E4F" w:rsidRDefault="00CD68C1">
      <w:pPr>
        <w:widowControl w:val="0"/>
        <w:spacing w:line="400" w:lineRule="exact"/>
        <w:ind w:firstLineChars="200" w:firstLine="420"/>
      </w:pPr>
      <w:r>
        <w:rPr>
          <w:rFonts w:hint="eastAsia"/>
        </w:rPr>
        <w:t xml:space="preserve">(2) </w:t>
      </w:r>
      <w:r>
        <w:rPr>
          <w:rFonts w:hint="eastAsia"/>
        </w:rPr>
        <w:t>能自觉遵守行业法规和职业规范，严格执行工作程序、工作规范、工艺规定和安全操作规程；</w:t>
      </w:r>
    </w:p>
    <w:p w:rsidR="00746E4F" w:rsidRDefault="00CD68C1">
      <w:pPr>
        <w:widowControl w:val="0"/>
        <w:spacing w:line="400" w:lineRule="exact"/>
        <w:ind w:firstLineChars="200" w:firstLine="420"/>
      </w:pPr>
      <w:r>
        <w:rPr>
          <w:rFonts w:hint="eastAsia"/>
        </w:rPr>
        <w:t xml:space="preserve">(3) </w:t>
      </w:r>
      <w:r>
        <w:rPr>
          <w:rFonts w:hint="eastAsia"/>
        </w:rPr>
        <w:t>具有较强的文化素质修养和高度的责任心，做到诚实守信、爱岗敬业、爱护设备，工作严谨，勤奋好学，积极上进；</w:t>
      </w:r>
    </w:p>
    <w:p w:rsidR="00746E4F" w:rsidRDefault="00CD68C1">
      <w:pPr>
        <w:widowControl w:val="0"/>
        <w:spacing w:line="400" w:lineRule="exact"/>
        <w:ind w:firstLineChars="200" w:firstLine="420"/>
      </w:pPr>
      <w:r>
        <w:rPr>
          <w:rFonts w:hint="eastAsia"/>
        </w:rPr>
        <w:t xml:space="preserve">(4) </w:t>
      </w:r>
      <w:r>
        <w:rPr>
          <w:rFonts w:hint="eastAsia"/>
        </w:rPr>
        <w:t>适应社会主义市场经济体制要求，具有较强的业务素质，有敢于开拓、顽强拼搏、积极创新的品格及心理素质；</w:t>
      </w:r>
    </w:p>
    <w:p w:rsidR="00746E4F" w:rsidRDefault="00CD68C1">
      <w:pPr>
        <w:widowControl w:val="0"/>
        <w:spacing w:line="400" w:lineRule="exact"/>
        <w:ind w:firstLineChars="200" w:firstLine="420"/>
      </w:pPr>
      <w:r>
        <w:rPr>
          <w:rFonts w:hint="eastAsia"/>
        </w:rPr>
        <w:t xml:space="preserve">(5) </w:t>
      </w:r>
      <w:r>
        <w:rPr>
          <w:rFonts w:hint="eastAsia"/>
        </w:rPr>
        <w:t>具有较强的口头表达能力和人际沟通能力，掌握基本的礼仪规范、具有开拓创新、团结合作和严谨务实的工作作风；</w:t>
      </w:r>
    </w:p>
    <w:p w:rsidR="00746E4F" w:rsidRDefault="00CD68C1">
      <w:pPr>
        <w:widowControl w:val="0"/>
        <w:spacing w:line="400" w:lineRule="exact"/>
        <w:ind w:firstLineChars="200" w:firstLine="420"/>
      </w:pPr>
      <w:r>
        <w:rPr>
          <w:rFonts w:hint="eastAsia"/>
        </w:rPr>
        <w:t xml:space="preserve">(6) </w:t>
      </w:r>
      <w:r>
        <w:rPr>
          <w:rFonts w:hint="eastAsia"/>
        </w:rPr>
        <w:t>具有较强的身体素质，适应艰苦工作需要，良好的劳动卫生习惯，健康的审美意识。</w:t>
      </w:r>
    </w:p>
    <w:p w:rsidR="00746E4F" w:rsidRDefault="00CD68C1">
      <w:pPr>
        <w:widowControl w:val="0"/>
        <w:spacing w:line="400" w:lineRule="exact"/>
        <w:ind w:firstLineChars="200" w:firstLine="420"/>
      </w:pPr>
      <w:r>
        <w:rPr>
          <w:rFonts w:hint="eastAsia"/>
        </w:rPr>
        <w:t>2</w:t>
      </w:r>
      <w:r>
        <w:rPr>
          <w:rFonts w:hint="eastAsia"/>
        </w:rPr>
        <w:t>．职业通用能力要求</w:t>
      </w:r>
    </w:p>
    <w:p w:rsidR="00746E4F" w:rsidRDefault="00CD68C1">
      <w:pPr>
        <w:widowControl w:val="0"/>
        <w:spacing w:line="400" w:lineRule="exact"/>
        <w:ind w:firstLineChars="200" w:firstLine="420"/>
      </w:pPr>
      <w:r>
        <w:rPr>
          <w:rFonts w:hint="eastAsia"/>
        </w:rPr>
        <w:t xml:space="preserve">(1) </w:t>
      </w:r>
      <w:r>
        <w:rPr>
          <w:rFonts w:hint="eastAsia"/>
        </w:rPr>
        <w:t>具有企业管理的基本知识和强烈的质量意识、成本意识；</w:t>
      </w:r>
    </w:p>
    <w:p w:rsidR="00746E4F" w:rsidRDefault="00CD68C1">
      <w:pPr>
        <w:widowControl w:val="0"/>
        <w:spacing w:line="400" w:lineRule="exact"/>
        <w:ind w:firstLineChars="200" w:firstLine="420"/>
      </w:pPr>
      <w:r>
        <w:rPr>
          <w:rFonts w:hint="eastAsia"/>
        </w:rPr>
        <w:t xml:space="preserve">(2) </w:t>
      </w:r>
      <w:r>
        <w:rPr>
          <w:rFonts w:hint="eastAsia"/>
        </w:rPr>
        <w:t>具备学习和拓展能力，不断进行创新，可持续发展；</w:t>
      </w:r>
    </w:p>
    <w:p w:rsidR="00746E4F" w:rsidRDefault="00CD68C1">
      <w:pPr>
        <w:widowControl w:val="0"/>
        <w:spacing w:line="400" w:lineRule="exact"/>
        <w:ind w:firstLineChars="200" w:firstLine="420"/>
      </w:pPr>
      <w:r>
        <w:rPr>
          <w:rFonts w:hint="eastAsia"/>
        </w:rPr>
        <w:lastRenderedPageBreak/>
        <w:t xml:space="preserve">(3) </w:t>
      </w:r>
      <w:r>
        <w:rPr>
          <w:rFonts w:hint="eastAsia"/>
        </w:rPr>
        <w:t>具有较强的语言文字表达能力和资料检索能力；</w:t>
      </w:r>
    </w:p>
    <w:p w:rsidR="00746E4F" w:rsidRDefault="00CD68C1">
      <w:pPr>
        <w:widowControl w:val="0"/>
        <w:spacing w:line="400" w:lineRule="exact"/>
        <w:ind w:firstLineChars="200" w:firstLine="420"/>
      </w:pPr>
      <w:r>
        <w:rPr>
          <w:rFonts w:hint="eastAsia"/>
        </w:rPr>
        <w:t xml:space="preserve">(4) </w:t>
      </w:r>
      <w:r>
        <w:rPr>
          <w:rFonts w:hint="eastAsia"/>
        </w:rPr>
        <w:t>具有一定的基础英语读、写能力和专业英语阅读能力；</w:t>
      </w:r>
    </w:p>
    <w:p w:rsidR="00746E4F" w:rsidRDefault="00CD68C1">
      <w:pPr>
        <w:widowControl w:val="0"/>
        <w:spacing w:line="400" w:lineRule="exact"/>
        <w:ind w:firstLineChars="200" w:firstLine="420"/>
      </w:pPr>
      <w:r>
        <w:rPr>
          <w:rFonts w:hint="eastAsia"/>
        </w:rPr>
        <w:t xml:space="preserve">(5) </w:t>
      </w:r>
      <w:r>
        <w:rPr>
          <w:rFonts w:hint="eastAsia"/>
        </w:rPr>
        <w:t>具有较强的计算机操作和应用能力。</w:t>
      </w:r>
    </w:p>
    <w:p w:rsidR="00746E4F" w:rsidRDefault="00CD68C1">
      <w:pPr>
        <w:widowControl w:val="0"/>
        <w:spacing w:line="400" w:lineRule="exact"/>
        <w:ind w:firstLineChars="200" w:firstLine="420"/>
      </w:pPr>
      <w:r>
        <w:rPr>
          <w:rFonts w:hint="eastAsia"/>
        </w:rPr>
        <w:t>3</w:t>
      </w:r>
      <w:r>
        <w:rPr>
          <w:rFonts w:hint="eastAsia"/>
        </w:rPr>
        <w:t>．职业岗位能力要求</w:t>
      </w:r>
    </w:p>
    <w:p w:rsidR="00746E4F" w:rsidRDefault="00CD68C1">
      <w:pPr>
        <w:widowControl w:val="0"/>
        <w:spacing w:line="400" w:lineRule="exact"/>
        <w:ind w:firstLineChars="200" w:firstLine="420"/>
      </w:pPr>
      <w:r>
        <w:rPr>
          <w:rFonts w:hint="eastAsia"/>
        </w:rPr>
        <w:t xml:space="preserve">(1) </w:t>
      </w:r>
      <w:r>
        <w:rPr>
          <w:rFonts w:hint="eastAsia"/>
        </w:rPr>
        <w:t>具备冲压和塑料加工设备的操作与维护技术；</w:t>
      </w:r>
    </w:p>
    <w:p w:rsidR="00746E4F" w:rsidRDefault="00CD68C1">
      <w:pPr>
        <w:widowControl w:val="0"/>
        <w:spacing w:line="400" w:lineRule="exact"/>
        <w:ind w:firstLineChars="200" w:firstLine="420"/>
      </w:pPr>
      <w:r>
        <w:rPr>
          <w:rFonts w:hint="eastAsia"/>
        </w:rPr>
        <w:t xml:space="preserve">(2) </w:t>
      </w:r>
      <w:r>
        <w:rPr>
          <w:rFonts w:hint="eastAsia"/>
        </w:rPr>
        <w:t>具备安装调试冲压和塑料模具的能力；</w:t>
      </w:r>
    </w:p>
    <w:p w:rsidR="00746E4F" w:rsidRDefault="00CD68C1">
      <w:pPr>
        <w:widowControl w:val="0"/>
        <w:spacing w:line="400" w:lineRule="exact"/>
        <w:ind w:firstLineChars="200" w:firstLine="420"/>
      </w:pPr>
      <w:r>
        <w:rPr>
          <w:rFonts w:hint="eastAsia"/>
        </w:rPr>
        <w:t xml:space="preserve">(3) </w:t>
      </w:r>
      <w:r>
        <w:rPr>
          <w:rFonts w:hint="eastAsia"/>
        </w:rPr>
        <w:t>具备合理制定冲压工艺方案，以及科学选取塑料成型工艺的能力；</w:t>
      </w:r>
    </w:p>
    <w:p w:rsidR="00746E4F" w:rsidRDefault="00CD68C1">
      <w:pPr>
        <w:widowControl w:val="0"/>
        <w:spacing w:line="400" w:lineRule="exact"/>
        <w:ind w:firstLineChars="200" w:firstLine="420"/>
      </w:pPr>
      <w:r>
        <w:rPr>
          <w:rFonts w:hint="eastAsia"/>
        </w:rPr>
        <w:t xml:space="preserve">(4) </w:t>
      </w:r>
      <w:r>
        <w:rPr>
          <w:rFonts w:hint="eastAsia"/>
        </w:rPr>
        <w:t>具备设计较复杂冲压、塑料模具及编制模具制造工艺规程的能力；</w:t>
      </w:r>
    </w:p>
    <w:p w:rsidR="00746E4F" w:rsidRDefault="00CD68C1">
      <w:pPr>
        <w:widowControl w:val="0"/>
        <w:spacing w:line="400" w:lineRule="exact"/>
        <w:ind w:firstLineChars="200" w:firstLine="420"/>
      </w:pPr>
      <w:r>
        <w:rPr>
          <w:rFonts w:hint="eastAsia"/>
        </w:rPr>
        <w:t xml:space="preserve">(5) </w:t>
      </w:r>
      <w:r>
        <w:rPr>
          <w:rFonts w:hint="eastAsia"/>
        </w:rPr>
        <w:t>具有加工中心操作及编程的能力。</w:t>
      </w:r>
    </w:p>
    <w:p w:rsidR="00746E4F" w:rsidRDefault="00CD68C1">
      <w:pPr>
        <w:widowControl w:val="0"/>
        <w:spacing w:line="400" w:lineRule="exact"/>
        <w:ind w:firstLineChars="200" w:firstLine="420"/>
      </w:pPr>
      <w:r>
        <w:rPr>
          <w:rFonts w:hint="eastAsia"/>
        </w:rPr>
        <w:t>4</w:t>
      </w:r>
      <w:r>
        <w:rPr>
          <w:rFonts w:hint="eastAsia"/>
        </w:rPr>
        <w:t>．职业技能要求</w:t>
      </w:r>
    </w:p>
    <w:p w:rsidR="00746E4F" w:rsidRDefault="00CD68C1">
      <w:pPr>
        <w:widowControl w:val="0"/>
        <w:spacing w:line="400" w:lineRule="exact"/>
        <w:ind w:firstLineChars="200" w:firstLine="420"/>
      </w:pPr>
      <w:r>
        <w:rPr>
          <w:rFonts w:hint="eastAsia"/>
        </w:rPr>
        <w:t xml:space="preserve">(1) </w:t>
      </w:r>
      <w:r>
        <w:rPr>
          <w:rFonts w:hint="eastAsia"/>
        </w:rPr>
        <w:t>具备模具钳工、安装调试冲压和塑料模具的技能，</w:t>
      </w:r>
      <w:r>
        <w:rPr>
          <w:rFonts w:hint="eastAsia"/>
        </w:rPr>
        <w:t>UG</w:t>
      </w:r>
      <w:r>
        <w:rPr>
          <w:rFonts w:hint="eastAsia"/>
        </w:rPr>
        <w:t>软件应用、三维造型设计技能。</w:t>
      </w:r>
    </w:p>
    <w:p w:rsidR="00746E4F" w:rsidRDefault="00CD68C1">
      <w:pPr>
        <w:widowControl w:val="0"/>
        <w:spacing w:line="400" w:lineRule="exact"/>
        <w:ind w:firstLineChars="200" w:firstLine="420"/>
      </w:pPr>
      <w:r>
        <w:rPr>
          <w:rFonts w:hint="eastAsia"/>
        </w:rPr>
        <w:t xml:space="preserve">(2) </w:t>
      </w:r>
      <w:r>
        <w:rPr>
          <w:rFonts w:hint="eastAsia"/>
        </w:rPr>
        <w:t>通过国家职业资格鉴定中级、计算机应用能力二级、高等学校英语应用能力</w:t>
      </w:r>
      <w:r>
        <w:rPr>
          <w:rFonts w:hint="eastAsia"/>
        </w:rPr>
        <w:t>B</w:t>
      </w:r>
      <w:r>
        <w:rPr>
          <w:rFonts w:hint="eastAsia"/>
        </w:rPr>
        <w:t>级，顶岗实习等职业技能达标合格。</w:t>
      </w:r>
    </w:p>
    <w:p w:rsidR="00746E4F" w:rsidRDefault="00746E4F">
      <w:pPr>
        <w:widowControl w:val="0"/>
        <w:spacing w:line="400" w:lineRule="exact"/>
        <w:ind w:firstLineChars="200" w:firstLine="420"/>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三、人才培养模式</w:t>
      </w:r>
    </w:p>
    <w:p w:rsidR="00746E4F" w:rsidRDefault="00CD68C1">
      <w:pPr>
        <w:widowControl w:val="0"/>
        <w:spacing w:line="400" w:lineRule="exact"/>
        <w:ind w:firstLineChars="200" w:firstLine="420"/>
      </w:pPr>
      <w:r>
        <w:rPr>
          <w:rFonts w:hint="eastAsia"/>
        </w:rPr>
        <w:t>模具设计与制造专业依托我系骨干建设</w:t>
      </w:r>
      <w:proofErr w:type="gramStart"/>
      <w:r>
        <w:rPr>
          <w:rFonts w:hint="eastAsia"/>
        </w:rPr>
        <w:t>专业群校企</w:t>
      </w:r>
      <w:proofErr w:type="gramEnd"/>
      <w:r>
        <w:rPr>
          <w:rFonts w:hint="eastAsia"/>
        </w:rPr>
        <w:t>合作体制机制，充分利用骨干建设校企合作企业的资源优势，改革创新以职业能力为主线，校企深度融合为特征的“校企合作、工学结合，四阶递进，岗能对接”的人才培养模式。先后与长安、嘉陵、建设、大江、青山、红宇等兵工企业建立校外实训基地，成立了有行业或企业专家参加的模具设计与制造专业建设专家小组，共同制定模具设计与制造专业人才培养方案，共同管理人才培养工作全过程。校企合作为模具设计与制造专业提供了工学交替、顶岗实习最佳场地和条件，将学生实习从校</w:t>
      </w:r>
      <w:proofErr w:type="gramStart"/>
      <w:r>
        <w:rPr>
          <w:rFonts w:hint="eastAsia"/>
        </w:rPr>
        <w:t>内延</w:t>
      </w:r>
      <w:proofErr w:type="gramEnd"/>
      <w:r>
        <w:rPr>
          <w:rFonts w:hint="eastAsia"/>
        </w:rPr>
        <w:t>伸到企业生产现场，同时可以根据企业发展变化要求、以及新技术、新工艺的升级换代及时调整教学计划，实现零距离培养，使毕业生更好、更快的融入到企业中，不断提高教学质量和毕业生就业质量，实现模具设计与制造专业的人才培养目标。</w:t>
      </w:r>
    </w:p>
    <w:p w:rsidR="00746E4F" w:rsidRDefault="00746E4F">
      <w:pPr>
        <w:widowControl w:val="0"/>
        <w:spacing w:line="400" w:lineRule="exact"/>
        <w:ind w:firstLineChars="200" w:firstLine="420"/>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四、课程设置逻辑过程</w:t>
      </w:r>
    </w:p>
    <w:p w:rsidR="00746E4F" w:rsidRDefault="00CD68C1">
      <w:pPr>
        <w:widowControl w:val="0"/>
        <w:spacing w:line="400" w:lineRule="exact"/>
        <w:ind w:firstLineChars="200" w:firstLine="420"/>
      </w:pPr>
      <w:r>
        <w:rPr>
          <w:rFonts w:hint="eastAsia"/>
        </w:rPr>
        <w:t>模具设计与制造专业的课程体系设置的逻辑过程是以毕业生职业岗位</w:t>
      </w:r>
      <w:proofErr w:type="gramStart"/>
      <w:r>
        <w:rPr>
          <w:rFonts w:hint="eastAsia"/>
        </w:rPr>
        <w:t>群典型</w:t>
      </w:r>
      <w:proofErr w:type="gramEnd"/>
      <w:r>
        <w:rPr>
          <w:rFonts w:hint="eastAsia"/>
        </w:rPr>
        <w:t>工作任务为目标，以典型目标产品生产过程为导向，分解职业岗位群的工作任务及工作能力需求，将岗位任务和能力需求分解为不同阶段的若干个职业能力模块为依据，以此确定学习的专业领域，开发本专业课程体系。</w:t>
      </w:r>
    </w:p>
    <w:tbl>
      <w:tblPr>
        <w:tblStyle w:val="a9"/>
        <w:tblW w:w="9447" w:type="dxa"/>
        <w:jc w:val="center"/>
        <w:tblLayout w:type="fixed"/>
        <w:tblLook w:val="04A0" w:firstRow="1" w:lastRow="0" w:firstColumn="1" w:lastColumn="0" w:noHBand="0" w:noVBand="1"/>
      </w:tblPr>
      <w:tblGrid>
        <w:gridCol w:w="397"/>
        <w:gridCol w:w="605"/>
        <w:gridCol w:w="981"/>
        <w:gridCol w:w="2175"/>
        <w:gridCol w:w="2693"/>
        <w:gridCol w:w="992"/>
        <w:gridCol w:w="1604"/>
      </w:tblGrid>
      <w:tr w:rsidR="00746E4F">
        <w:trPr>
          <w:cantSplit/>
          <w:tblHeader/>
          <w:jc w:val="center"/>
        </w:trPr>
        <w:tc>
          <w:tcPr>
            <w:tcW w:w="397"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序号</w:t>
            </w:r>
          </w:p>
        </w:tc>
        <w:tc>
          <w:tcPr>
            <w:tcW w:w="605"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职业成长阶段</w:t>
            </w:r>
          </w:p>
        </w:tc>
        <w:tc>
          <w:tcPr>
            <w:tcW w:w="981"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典型职业</w:t>
            </w:r>
            <w:r>
              <w:rPr>
                <w:rFonts w:asciiTheme="minorEastAsia" w:eastAsiaTheme="minorEastAsia" w:hAnsiTheme="minorEastAsia" w:cstheme="minorEastAsia" w:hint="eastAsia"/>
                <w:b/>
                <w:sz w:val="18"/>
                <w:szCs w:val="18"/>
              </w:rPr>
              <w:br/>
              <w:t>岗位群</w:t>
            </w:r>
          </w:p>
        </w:tc>
        <w:tc>
          <w:tcPr>
            <w:tcW w:w="2175"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典型工作任务</w:t>
            </w:r>
          </w:p>
        </w:tc>
        <w:tc>
          <w:tcPr>
            <w:tcW w:w="2693"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典型职业岗位知识、技能要求</w:t>
            </w:r>
          </w:p>
        </w:tc>
        <w:tc>
          <w:tcPr>
            <w:tcW w:w="992"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从业资格</w:t>
            </w:r>
            <w:r>
              <w:rPr>
                <w:rFonts w:asciiTheme="minorEastAsia" w:eastAsiaTheme="minorEastAsia" w:hAnsiTheme="minorEastAsia" w:cstheme="minorEastAsia" w:hint="eastAsia"/>
                <w:b/>
                <w:sz w:val="18"/>
                <w:szCs w:val="18"/>
              </w:rPr>
              <w:br/>
              <w:t>要求</w:t>
            </w:r>
          </w:p>
        </w:tc>
        <w:tc>
          <w:tcPr>
            <w:tcW w:w="1604" w:type="dxa"/>
            <w:vAlign w:val="center"/>
          </w:tcPr>
          <w:p w:rsidR="00746E4F" w:rsidRDefault="00CD68C1">
            <w:pPr>
              <w:widowControl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设置课程</w:t>
            </w:r>
          </w:p>
        </w:tc>
      </w:tr>
      <w:tr w:rsidR="00746E4F">
        <w:trPr>
          <w:cantSplit/>
          <w:jc w:val="center"/>
        </w:trPr>
        <w:tc>
          <w:tcPr>
            <w:tcW w:w="397" w:type="dxa"/>
            <w:tcBorders>
              <w:bottom w:val="single" w:sz="4" w:space="0" w:color="auto"/>
            </w:tcBorders>
            <w:vAlign w:val="center"/>
          </w:tcPr>
          <w:p w:rsidR="00746E4F" w:rsidRDefault="00CD68C1">
            <w:pPr>
              <w:widowControl w:val="0"/>
              <w:jc w:val="center"/>
              <w:rPr>
                <w:sz w:val="18"/>
                <w:szCs w:val="18"/>
              </w:rPr>
            </w:pPr>
            <w:r>
              <w:rPr>
                <w:rFonts w:hint="eastAsia"/>
                <w:sz w:val="18"/>
                <w:szCs w:val="18"/>
              </w:rPr>
              <w:t>1</w:t>
            </w:r>
          </w:p>
        </w:tc>
        <w:tc>
          <w:tcPr>
            <w:tcW w:w="605" w:type="dxa"/>
            <w:vAlign w:val="center"/>
          </w:tcPr>
          <w:p w:rsidR="00746E4F" w:rsidRDefault="00CD68C1">
            <w:pPr>
              <w:widowControl w:val="0"/>
              <w:rPr>
                <w:sz w:val="18"/>
                <w:szCs w:val="18"/>
              </w:rPr>
            </w:pPr>
            <w:r>
              <w:rPr>
                <w:rFonts w:hint="eastAsia"/>
                <w:sz w:val="18"/>
                <w:szCs w:val="18"/>
              </w:rPr>
              <w:t>毕业后的最初从业阶段</w:t>
            </w:r>
          </w:p>
        </w:tc>
        <w:tc>
          <w:tcPr>
            <w:tcW w:w="981" w:type="dxa"/>
            <w:vAlign w:val="center"/>
          </w:tcPr>
          <w:p w:rsidR="00746E4F" w:rsidRDefault="00CD68C1">
            <w:pPr>
              <w:widowControl w:val="0"/>
              <w:rPr>
                <w:sz w:val="18"/>
                <w:szCs w:val="18"/>
              </w:rPr>
            </w:pPr>
            <w:r>
              <w:rPr>
                <w:rFonts w:hint="eastAsia"/>
                <w:sz w:val="18"/>
                <w:szCs w:val="18"/>
              </w:rPr>
              <w:t>模具制造、维修、管理</w:t>
            </w:r>
          </w:p>
        </w:tc>
        <w:tc>
          <w:tcPr>
            <w:tcW w:w="2175" w:type="dxa"/>
            <w:vAlign w:val="center"/>
          </w:tcPr>
          <w:p w:rsidR="00746E4F" w:rsidRDefault="00CD68C1">
            <w:pPr>
              <w:widowControl w:val="0"/>
              <w:rPr>
                <w:sz w:val="18"/>
                <w:szCs w:val="18"/>
              </w:rPr>
            </w:pPr>
            <w:r>
              <w:rPr>
                <w:rFonts w:hint="eastAsia"/>
                <w:sz w:val="18"/>
                <w:szCs w:val="18"/>
              </w:rPr>
              <w:t>1.</w:t>
            </w:r>
            <w:r>
              <w:rPr>
                <w:rFonts w:hint="eastAsia"/>
                <w:sz w:val="18"/>
                <w:szCs w:val="18"/>
              </w:rPr>
              <w:t>模具零件数控编程加工；</w:t>
            </w:r>
          </w:p>
          <w:p w:rsidR="00746E4F" w:rsidRDefault="00CD68C1">
            <w:pPr>
              <w:widowControl w:val="0"/>
              <w:rPr>
                <w:sz w:val="18"/>
                <w:szCs w:val="18"/>
              </w:rPr>
            </w:pPr>
            <w:r>
              <w:rPr>
                <w:rFonts w:hint="eastAsia"/>
                <w:sz w:val="18"/>
                <w:szCs w:val="18"/>
              </w:rPr>
              <w:t>2.</w:t>
            </w:r>
            <w:r>
              <w:rPr>
                <w:rFonts w:hint="eastAsia"/>
                <w:sz w:val="18"/>
                <w:szCs w:val="18"/>
              </w:rPr>
              <w:t>模具零件特种加工；</w:t>
            </w:r>
          </w:p>
          <w:p w:rsidR="00746E4F" w:rsidRDefault="00CD68C1">
            <w:pPr>
              <w:widowControl w:val="0"/>
              <w:rPr>
                <w:sz w:val="18"/>
                <w:szCs w:val="18"/>
              </w:rPr>
            </w:pPr>
            <w:r>
              <w:rPr>
                <w:rFonts w:hint="eastAsia"/>
                <w:sz w:val="18"/>
                <w:szCs w:val="18"/>
              </w:rPr>
              <w:t>3.</w:t>
            </w:r>
            <w:r>
              <w:rPr>
                <w:rFonts w:hint="eastAsia"/>
                <w:sz w:val="18"/>
                <w:szCs w:val="18"/>
              </w:rPr>
              <w:t>模具装配；</w:t>
            </w:r>
          </w:p>
          <w:p w:rsidR="00746E4F" w:rsidRDefault="00CD68C1">
            <w:pPr>
              <w:widowControl w:val="0"/>
              <w:rPr>
                <w:sz w:val="18"/>
                <w:szCs w:val="18"/>
              </w:rPr>
            </w:pPr>
            <w:r>
              <w:rPr>
                <w:rFonts w:hint="eastAsia"/>
                <w:sz w:val="18"/>
                <w:szCs w:val="18"/>
              </w:rPr>
              <w:t>4.</w:t>
            </w:r>
            <w:r>
              <w:rPr>
                <w:rFonts w:hint="eastAsia"/>
                <w:sz w:val="18"/>
                <w:szCs w:val="18"/>
              </w:rPr>
              <w:t>模具维修和管理。</w:t>
            </w:r>
          </w:p>
        </w:tc>
        <w:tc>
          <w:tcPr>
            <w:tcW w:w="2693" w:type="dxa"/>
            <w:vMerge w:val="restart"/>
            <w:vAlign w:val="center"/>
          </w:tcPr>
          <w:p w:rsidR="00746E4F" w:rsidRDefault="00CD68C1">
            <w:pPr>
              <w:widowControl w:val="0"/>
              <w:rPr>
                <w:sz w:val="18"/>
                <w:szCs w:val="18"/>
              </w:rPr>
            </w:pPr>
            <w:r>
              <w:rPr>
                <w:rFonts w:hint="eastAsia"/>
                <w:sz w:val="18"/>
                <w:szCs w:val="18"/>
              </w:rPr>
              <w:t>1.</w:t>
            </w:r>
            <w:r>
              <w:rPr>
                <w:rFonts w:hint="eastAsia"/>
                <w:sz w:val="18"/>
                <w:szCs w:val="18"/>
              </w:rPr>
              <w:t>掌握各种模具的分类，常用模具材料特性、热处理方法及选用原则；</w:t>
            </w:r>
          </w:p>
          <w:p w:rsidR="00746E4F" w:rsidRDefault="00CD68C1">
            <w:pPr>
              <w:widowControl w:val="0"/>
              <w:rPr>
                <w:sz w:val="18"/>
                <w:szCs w:val="18"/>
              </w:rPr>
            </w:pPr>
            <w:r>
              <w:rPr>
                <w:rFonts w:hint="eastAsia"/>
                <w:sz w:val="18"/>
                <w:szCs w:val="18"/>
              </w:rPr>
              <w:t>2.</w:t>
            </w:r>
            <w:r>
              <w:rPr>
                <w:rFonts w:hint="eastAsia"/>
                <w:sz w:val="18"/>
                <w:szCs w:val="18"/>
              </w:rPr>
              <w:t>熟悉冲压、塑料成型设备工作原理和结构，能操作；</w:t>
            </w:r>
          </w:p>
          <w:p w:rsidR="00746E4F" w:rsidRDefault="00CD68C1">
            <w:pPr>
              <w:widowControl w:val="0"/>
              <w:rPr>
                <w:sz w:val="18"/>
                <w:szCs w:val="18"/>
              </w:rPr>
            </w:pPr>
            <w:r>
              <w:rPr>
                <w:rFonts w:hint="eastAsia"/>
                <w:sz w:val="18"/>
                <w:szCs w:val="18"/>
              </w:rPr>
              <w:lastRenderedPageBreak/>
              <w:t>3.</w:t>
            </w:r>
            <w:r>
              <w:rPr>
                <w:rFonts w:hint="eastAsia"/>
                <w:sz w:val="18"/>
                <w:szCs w:val="18"/>
              </w:rPr>
              <w:t>掌握模具的装配技巧与调试方法，掌握模具的正确使用及提高模具寿命的主要途径。</w:t>
            </w:r>
          </w:p>
        </w:tc>
        <w:tc>
          <w:tcPr>
            <w:tcW w:w="992" w:type="dxa"/>
            <w:vMerge w:val="restart"/>
            <w:vAlign w:val="center"/>
          </w:tcPr>
          <w:p w:rsidR="00746E4F" w:rsidRDefault="00CD68C1">
            <w:pPr>
              <w:widowControl w:val="0"/>
              <w:rPr>
                <w:sz w:val="18"/>
                <w:szCs w:val="18"/>
              </w:rPr>
            </w:pPr>
            <w:r>
              <w:rPr>
                <w:rFonts w:hint="eastAsia"/>
                <w:sz w:val="18"/>
                <w:szCs w:val="18"/>
              </w:rPr>
              <w:lastRenderedPageBreak/>
              <w:t>模具钳工</w:t>
            </w:r>
          </w:p>
          <w:p w:rsidR="00746E4F" w:rsidRDefault="00CD68C1">
            <w:pPr>
              <w:widowControl w:val="0"/>
              <w:rPr>
                <w:sz w:val="18"/>
                <w:szCs w:val="18"/>
              </w:rPr>
            </w:pPr>
            <w:r>
              <w:rPr>
                <w:rFonts w:hint="eastAsia"/>
                <w:sz w:val="18"/>
                <w:szCs w:val="18"/>
              </w:rPr>
              <w:t>(</w:t>
            </w:r>
            <w:r>
              <w:rPr>
                <w:rFonts w:hint="eastAsia"/>
                <w:sz w:val="18"/>
                <w:szCs w:val="18"/>
              </w:rPr>
              <w:t>中级</w:t>
            </w:r>
            <w:r>
              <w:rPr>
                <w:rFonts w:hint="eastAsia"/>
                <w:sz w:val="18"/>
                <w:szCs w:val="18"/>
              </w:rPr>
              <w:t>)</w:t>
            </w:r>
          </w:p>
          <w:p w:rsidR="00746E4F" w:rsidRDefault="00746E4F">
            <w:pPr>
              <w:widowControl w:val="0"/>
              <w:rPr>
                <w:sz w:val="18"/>
                <w:szCs w:val="18"/>
              </w:rPr>
            </w:pPr>
          </w:p>
          <w:p w:rsidR="00746E4F" w:rsidRDefault="00CD68C1">
            <w:pPr>
              <w:widowControl w:val="0"/>
              <w:rPr>
                <w:sz w:val="18"/>
                <w:szCs w:val="18"/>
              </w:rPr>
            </w:pPr>
            <w:r>
              <w:rPr>
                <w:rFonts w:hint="eastAsia"/>
                <w:sz w:val="18"/>
                <w:szCs w:val="18"/>
              </w:rPr>
              <w:t>数控车</w:t>
            </w:r>
            <w:r>
              <w:rPr>
                <w:rFonts w:hint="eastAsia"/>
                <w:sz w:val="18"/>
                <w:szCs w:val="18"/>
              </w:rPr>
              <w:t>/</w:t>
            </w:r>
            <w:proofErr w:type="gramStart"/>
            <w:r>
              <w:rPr>
                <w:rFonts w:hint="eastAsia"/>
                <w:sz w:val="18"/>
                <w:szCs w:val="18"/>
              </w:rPr>
              <w:t>铣</w:t>
            </w:r>
            <w:proofErr w:type="gramEnd"/>
          </w:p>
          <w:p w:rsidR="00746E4F" w:rsidRDefault="00CD68C1">
            <w:pPr>
              <w:widowControl w:val="0"/>
              <w:rPr>
                <w:sz w:val="18"/>
                <w:szCs w:val="18"/>
              </w:rPr>
            </w:pPr>
            <w:r>
              <w:rPr>
                <w:rFonts w:hint="eastAsia"/>
                <w:sz w:val="18"/>
                <w:szCs w:val="18"/>
              </w:rPr>
              <w:t>(</w:t>
            </w:r>
            <w:r>
              <w:rPr>
                <w:rFonts w:hint="eastAsia"/>
                <w:sz w:val="18"/>
                <w:szCs w:val="18"/>
              </w:rPr>
              <w:t>中级</w:t>
            </w:r>
            <w:r>
              <w:rPr>
                <w:rFonts w:hint="eastAsia"/>
                <w:sz w:val="18"/>
                <w:szCs w:val="18"/>
              </w:rPr>
              <w:t>)</w:t>
            </w:r>
          </w:p>
          <w:p w:rsidR="00746E4F" w:rsidRDefault="00746E4F">
            <w:pPr>
              <w:widowControl w:val="0"/>
              <w:rPr>
                <w:sz w:val="18"/>
                <w:szCs w:val="18"/>
              </w:rPr>
            </w:pPr>
          </w:p>
          <w:p w:rsidR="00746E4F" w:rsidRDefault="00CD68C1">
            <w:pPr>
              <w:widowControl w:val="0"/>
              <w:rPr>
                <w:sz w:val="18"/>
                <w:szCs w:val="18"/>
              </w:rPr>
            </w:pPr>
            <w:r>
              <w:rPr>
                <w:rFonts w:hint="eastAsia"/>
                <w:sz w:val="18"/>
                <w:szCs w:val="18"/>
              </w:rPr>
              <w:t>加工</w:t>
            </w:r>
            <w:proofErr w:type="gramStart"/>
            <w:r>
              <w:rPr>
                <w:rFonts w:hint="eastAsia"/>
                <w:sz w:val="18"/>
                <w:szCs w:val="18"/>
              </w:rPr>
              <w:t>中心工</w:t>
            </w:r>
            <w:proofErr w:type="gramEnd"/>
            <w:r>
              <w:rPr>
                <w:rFonts w:hint="eastAsia"/>
                <w:sz w:val="18"/>
                <w:szCs w:val="18"/>
              </w:rPr>
              <w:t>(</w:t>
            </w:r>
            <w:r>
              <w:rPr>
                <w:rFonts w:hint="eastAsia"/>
                <w:sz w:val="18"/>
                <w:szCs w:val="18"/>
              </w:rPr>
              <w:t>中级</w:t>
            </w:r>
            <w:r>
              <w:rPr>
                <w:rFonts w:hint="eastAsia"/>
                <w:sz w:val="18"/>
                <w:szCs w:val="18"/>
              </w:rPr>
              <w:t>)</w:t>
            </w:r>
          </w:p>
        </w:tc>
        <w:tc>
          <w:tcPr>
            <w:tcW w:w="1604" w:type="dxa"/>
            <w:vMerge w:val="restart"/>
            <w:vAlign w:val="center"/>
          </w:tcPr>
          <w:p w:rsidR="00746E4F" w:rsidRDefault="00CD68C1">
            <w:pPr>
              <w:widowControl w:val="0"/>
              <w:rPr>
                <w:sz w:val="18"/>
                <w:szCs w:val="18"/>
              </w:rPr>
            </w:pPr>
            <w:r>
              <w:rPr>
                <w:rFonts w:hint="eastAsia"/>
                <w:sz w:val="18"/>
                <w:szCs w:val="18"/>
              </w:rPr>
              <w:lastRenderedPageBreak/>
              <w:t>模具材料及热处理</w:t>
            </w:r>
          </w:p>
          <w:p w:rsidR="00746E4F" w:rsidRDefault="00CD68C1">
            <w:pPr>
              <w:widowControl w:val="0"/>
              <w:rPr>
                <w:sz w:val="18"/>
                <w:szCs w:val="18"/>
              </w:rPr>
            </w:pPr>
            <w:r>
              <w:rPr>
                <w:rFonts w:hint="eastAsia"/>
                <w:sz w:val="18"/>
                <w:szCs w:val="18"/>
              </w:rPr>
              <w:t>模具钳工工艺</w:t>
            </w:r>
          </w:p>
          <w:p w:rsidR="00746E4F" w:rsidRDefault="00CD68C1">
            <w:pPr>
              <w:widowControl w:val="0"/>
              <w:rPr>
                <w:sz w:val="18"/>
                <w:szCs w:val="18"/>
              </w:rPr>
            </w:pPr>
            <w:r>
              <w:rPr>
                <w:rFonts w:hint="eastAsia"/>
                <w:sz w:val="18"/>
                <w:szCs w:val="18"/>
              </w:rPr>
              <w:t>冲压与塑料成型设备</w:t>
            </w:r>
          </w:p>
          <w:p w:rsidR="00746E4F" w:rsidRDefault="00CD68C1">
            <w:pPr>
              <w:widowControl w:val="0"/>
              <w:rPr>
                <w:sz w:val="18"/>
                <w:szCs w:val="18"/>
              </w:rPr>
            </w:pPr>
            <w:r>
              <w:rPr>
                <w:rFonts w:hint="eastAsia"/>
                <w:sz w:val="18"/>
                <w:szCs w:val="18"/>
              </w:rPr>
              <w:lastRenderedPageBreak/>
              <w:t>金工实习</w:t>
            </w:r>
          </w:p>
          <w:p w:rsidR="00746E4F" w:rsidRDefault="00CD68C1">
            <w:pPr>
              <w:widowControl w:val="0"/>
              <w:rPr>
                <w:sz w:val="18"/>
                <w:szCs w:val="18"/>
              </w:rPr>
            </w:pPr>
            <w:r>
              <w:rPr>
                <w:rFonts w:hint="eastAsia"/>
                <w:sz w:val="18"/>
                <w:szCs w:val="18"/>
              </w:rPr>
              <w:t>工具钳工实训</w:t>
            </w:r>
          </w:p>
          <w:p w:rsidR="00746E4F" w:rsidRDefault="00CD68C1">
            <w:pPr>
              <w:widowControl w:val="0"/>
              <w:rPr>
                <w:sz w:val="18"/>
                <w:szCs w:val="18"/>
              </w:rPr>
            </w:pPr>
            <w:r>
              <w:rPr>
                <w:rFonts w:hint="eastAsia"/>
                <w:sz w:val="18"/>
                <w:szCs w:val="18"/>
              </w:rPr>
              <w:t>模具拆装实训</w:t>
            </w:r>
          </w:p>
          <w:p w:rsidR="00746E4F" w:rsidRDefault="00CD68C1">
            <w:pPr>
              <w:widowControl w:val="0"/>
              <w:rPr>
                <w:sz w:val="18"/>
                <w:szCs w:val="18"/>
              </w:rPr>
            </w:pPr>
            <w:r>
              <w:rPr>
                <w:rFonts w:hint="eastAsia"/>
                <w:sz w:val="18"/>
                <w:szCs w:val="18"/>
              </w:rPr>
              <w:t>模具数控加工操作实训</w:t>
            </w:r>
          </w:p>
        </w:tc>
      </w:tr>
      <w:tr w:rsidR="00746E4F">
        <w:trPr>
          <w:cantSplit/>
          <w:jc w:val="center"/>
        </w:trPr>
        <w:tc>
          <w:tcPr>
            <w:tcW w:w="397" w:type="dxa"/>
            <w:tcBorders>
              <w:bottom w:val="nil"/>
            </w:tcBorders>
            <w:vAlign w:val="center"/>
          </w:tcPr>
          <w:p w:rsidR="00746E4F" w:rsidRDefault="00CD68C1">
            <w:pPr>
              <w:widowControl w:val="0"/>
              <w:jc w:val="center"/>
              <w:rPr>
                <w:sz w:val="18"/>
                <w:szCs w:val="18"/>
              </w:rPr>
            </w:pPr>
            <w:r>
              <w:rPr>
                <w:rFonts w:hint="eastAsia"/>
                <w:sz w:val="18"/>
                <w:szCs w:val="18"/>
              </w:rPr>
              <w:lastRenderedPageBreak/>
              <w:t>1</w:t>
            </w:r>
          </w:p>
        </w:tc>
        <w:tc>
          <w:tcPr>
            <w:tcW w:w="605" w:type="dxa"/>
            <w:vMerge w:val="restart"/>
            <w:vAlign w:val="center"/>
          </w:tcPr>
          <w:p w:rsidR="00746E4F" w:rsidRDefault="00CD68C1">
            <w:pPr>
              <w:widowControl w:val="0"/>
              <w:jc w:val="center"/>
              <w:rPr>
                <w:sz w:val="18"/>
                <w:szCs w:val="18"/>
              </w:rPr>
            </w:pPr>
            <w:r>
              <w:rPr>
                <w:rFonts w:hint="eastAsia"/>
                <w:sz w:val="18"/>
                <w:szCs w:val="18"/>
              </w:rPr>
              <w:t>毕业后的最初从业阶段</w:t>
            </w:r>
          </w:p>
        </w:tc>
        <w:tc>
          <w:tcPr>
            <w:tcW w:w="981" w:type="dxa"/>
            <w:vAlign w:val="center"/>
          </w:tcPr>
          <w:p w:rsidR="00746E4F" w:rsidRDefault="00CD68C1">
            <w:pPr>
              <w:widowControl w:val="0"/>
              <w:rPr>
                <w:sz w:val="18"/>
                <w:szCs w:val="18"/>
              </w:rPr>
            </w:pPr>
            <w:r>
              <w:rPr>
                <w:rFonts w:hint="eastAsia"/>
                <w:sz w:val="18"/>
                <w:szCs w:val="18"/>
              </w:rPr>
              <w:t>模具制造涉及的数控设备的调试、维修服务</w:t>
            </w:r>
          </w:p>
        </w:tc>
        <w:tc>
          <w:tcPr>
            <w:tcW w:w="2175" w:type="dxa"/>
            <w:vAlign w:val="center"/>
          </w:tcPr>
          <w:p w:rsidR="00746E4F" w:rsidRDefault="00CD68C1">
            <w:pPr>
              <w:tabs>
                <w:tab w:val="left" w:pos="3165"/>
              </w:tabs>
              <w:adjustRightInd w:val="0"/>
              <w:snapToGrid w:val="0"/>
              <w:spacing w:line="260" w:lineRule="exact"/>
              <w:rPr>
                <w:color w:val="000000"/>
                <w:szCs w:val="21"/>
              </w:rPr>
            </w:pPr>
            <w:r>
              <w:rPr>
                <w:rFonts w:hint="eastAsia"/>
                <w:color w:val="000000"/>
                <w:szCs w:val="21"/>
              </w:rPr>
              <w:t>1.</w:t>
            </w:r>
            <w:r>
              <w:rPr>
                <w:color w:val="000000"/>
                <w:szCs w:val="21"/>
              </w:rPr>
              <w:t>模具制造涉及的数控设备维护调整；</w:t>
            </w:r>
          </w:p>
          <w:p w:rsidR="00746E4F" w:rsidRDefault="00CD68C1">
            <w:pPr>
              <w:tabs>
                <w:tab w:val="left" w:pos="3165"/>
              </w:tabs>
              <w:adjustRightInd w:val="0"/>
              <w:snapToGrid w:val="0"/>
              <w:spacing w:line="260" w:lineRule="exact"/>
              <w:rPr>
                <w:color w:val="000000"/>
                <w:szCs w:val="21"/>
              </w:rPr>
            </w:pPr>
            <w:r>
              <w:rPr>
                <w:rFonts w:hint="eastAsia"/>
                <w:color w:val="000000"/>
                <w:szCs w:val="21"/>
              </w:rPr>
              <w:t>2.</w:t>
            </w:r>
            <w:r>
              <w:rPr>
                <w:color w:val="000000"/>
                <w:szCs w:val="21"/>
              </w:rPr>
              <w:t>冲压成型设备维护调整；</w:t>
            </w:r>
          </w:p>
          <w:p w:rsidR="00746E4F" w:rsidRDefault="00CD68C1">
            <w:pPr>
              <w:widowControl w:val="0"/>
              <w:rPr>
                <w:color w:val="000000"/>
                <w:szCs w:val="21"/>
              </w:rPr>
            </w:pPr>
            <w:r>
              <w:rPr>
                <w:rFonts w:hint="eastAsia"/>
                <w:color w:val="000000"/>
                <w:szCs w:val="21"/>
              </w:rPr>
              <w:t>3.</w:t>
            </w:r>
            <w:r>
              <w:rPr>
                <w:color w:val="000000"/>
                <w:szCs w:val="21"/>
              </w:rPr>
              <w:t>塑料成型设备维护调整</w:t>
            </w:r>
            <w:r>
              <w:rPr>
                <w:rFonts w:hint="eastAsia"/>
                <w:color w:val="000000"/>
                <w:szCs w:val="21"/>
              </w:rPr>
              <w:t>。</w:t>
            </w:r>
          </w:p>
        </w:tc>
        <w:tc>
          <w:tcPr>
            <w:tcW w:w="2693" w:type="dxa"/>
            <w:vMerge/>
            <w:vAlign w:val="center"/>
          </w:tcPr>
          <w:p w:rsidR="00746E4F" w:rsidRDefault="00746E4F">
            <w:pPr>
              <w:widowControl w:val="0"/>
              <w:rPr>
                <w:sz w:val="18"/>
                <w:szCs w:val="18"/>
              </w:rPr>
            </w:pPr>
          </w:p>
        </w:tc>
        <w:tc>
          <w:tcPr>
            <w:tcW w:w="992" w:type="dxa"/>
            <w:vMerge/>
            <w:vAlign w:val="center"/>
          </w:tcPr>
          <w:p w:rsidR="00746E4F" w:rsidRDefault="00746E4F">
            <w:pPr>
              <w:widowControl w:val="0"/>
              <w:rPr>
                <w:sz w:val="18"/>
                <w:szCs w:val="18"/>
              </w:rPr>
            </w:pPr>
          </w:p>
        </w:tc>
        <w:tc>
          <w:tcPr>
            <w:tcW w:w="1604" w:type="dxa"/>
            <w:vMerge/>
            <w:vAlign w:val="center"/>
          </w:tcPr>
          <w:p w:rsidR="00746E4F" w:rsidRDefault="00746E4F">
            <w:pPr>
              <w:widowControl w:val="0"/>
              <w:rPr>
                <w:sz w:val="18"/>
                <w:szCs w:val="18"/>
              </w:rPr>
            </w:pPr>
          </w:p>
        </w:tc>
      </w:tr>
      <w:tr w:rsidR="00746E4F">
        <w:trPr>
          <w:cantSplit/>
          <w:jc w:val="center"/>
        </w:trPr>
        <w:tc>
          <w:tcPr>
            <w:tcW w:w="397" w:type="dxa"/>
            <w:tcBorders>
              <w:top w:val="nil"/>
            </w:tcBorders>
            <w:vAlign w:val="center"/>
          </w:tcPr>
          <w:p w:rsidR="00746E4F" w:rsidRDefault="00746E4F">
            <w:pPr>
              <w:widowControl w:val="0"/>
              <w:jc w:val="center"/>
              <w:rPr>
                <w:sz w:val="18"/>
                <w:szCs w:val="18"/>
              </w:rPr>
            </w:pPr>
          </w:p>
        </w:tc>
        <w:tc>
          <w:tcPr>
            <w:tcW w:w="605" w:type="dxa"/>
            <w:vMerge/>
            <w:vAlign w:val="center"/>
          </w:tcPr>
          <w:p w:rsidR="00746E4F" w:rsidRDefault="00746E4F">
            <w:pPr>
              <w:widowControl w:val="0"/>
              <w:jc w:val="center"/>
              <w:rPr>
                <w:sz w:val="18"/>
                <w:szCs w:val="18"/>
              </w:rPr>
            </w:pPr>
          </w:p>
        </w:tc>
        <w:tc>
          <w:tcPr>
            <w:tcW w:w="981" w:type="dxa"/>
            <w:vAlign w:val="center"/>
          </w:tcPr>
          <w:p w:rsidR="00746E4F" w:rsidRDefault="00CD68C1">
            <w:pPr>
              <w:widowControl w:val="0"/>
              <w:rPr>
                <w:sz w:val="18"/>
                <w:szCs w:val="18"/>
              </w:rPr>
            </w:pPr>
            <w:r>
              <w:rPr>
                <w:rFonts w:hint="eastAsia"/>
                <w:sz w:val="18"/>
                <w:szCs w:val="18"/>
              </w:rPr>
              <w:t>模具营销、售后技术服务</w:t>
            </w:r>
          </w:p>
        </w:tc>
        <w:tc>
          <w:tcPr>
            <w:tcW w:w="2175" w:type="dxa"/>
            <w:vAlign w:val="center"/>
          </w:tcPr>
          <w:p w:rsidR="00746E4F" w:rsidRDefault="00CD68C1">
            <w:pPr>
              <w:tabs>
                <w:tab w:val="left" w:pos="3165"/>
              </w:tabs>
              <w:adjustRightInd w:val="0"/>
              <w:snapToGrid w:val="0"/>
              <w:spacing w:line="260" w:lineRule="exact"/>
              <w:rPr>
                <w:color w:val="000000"/>
                <w:szCs w:val="21"/>
              </w:rPr>
            </w:pPr>
            <w:r>
              <w:rPr>
                <w:rFonts w:hint="eastAsia"/>
                <w:color w:val="000000"/>
                <w:szCs w:val="21"/>
              </w:rPr>
              <w:t>1.</w:t>
            </w:r>
            <w:r>
              <w:rPr>
                <w:color w:val="000000"/>
                <w:szCs w:val="21"/>
              </w:rPr>
              <w:t>模具销售；</w:t>
            </w:r>
          </w:p>
          <w:p w:rsidR="00746E4F" w:rsidRDefault="00CD68C1">
            <w:pPr>
              <w:widowControl w:val="0"/>
              <w:rPr>
                <w:color w:val="000000"/>
                <w:szCs w:val="21"/>
              </w:rPr>
            </w:pPr>
            <w:r>
              <w:rPr>
                <w:rFonts w:hint="eastAsia"/>
                <w:color w:val="000000"/>
                <w:szCs w:val="21"/>
              </w:rPr>
              <w:t>2.</w:t>
            </w:r>
            <w:r>
              <w:rPr>
                <w:color w:val="000000"/>
                <w:szCs w:val="21"/>
              </w:rPr>
              <w:t>模具售后服务。</w:t>
            </w:r>
          </w:p>
        </w:tc>
        <w:tc>
          <w:tcPr>
            <w:tcW w:w="2693" w:type="dxa"/>
            <w:vMerge/>
            <w:vAlign w:val="center"/>
          </w:tcPr>
          <w:p w:rsidR="00746E4F" w:rsidRDefault="00746E4F">
            <w:pPr>
              <w:widowControl w:val="0"/>
              <w:rPr>
                <w:sz w:val="18"/>
                <w:szCs w:val="18"/>
              </w:rPr>
            </w:pPr>
          </w:p>
        </w:tc>
        <w:tc>
          <w:tcPr>
            <w:tcW w:w="992" w:type="dxa"/>
            <w:vMerge/>
            <w:vAlign w:val="center"/>
          </w:tcPr>
          <w:p w:rsidR="00746E4F" w:rsidRDefault="00746E4F">
            <w:pPr>
              <w:widowControl w:val="0"/>
              <w:rPr>
                <w:sz w:val="18"/>
                <w:szCs w:val="18"/>
              </w:rPr>
            </w:pPr>
          </w:p>
        </w:tc>
        <w:tc>
          <w:tcPr>
            <w:tcW w:w="1604" w:type="dxa"/>
            <w:vMerge/>
            <w:vAlign w:val="center"/>
          </w:tcPr>
          <w:p w:rsidR="00746E4F" w:rsidRDefault="00746E4F">
            <w:pPr>
              <w:widowControl w:val="0"/>
              <w:rPr>
                <w:sz w:val="18"/>
                <w:szCs w:val="18"/>
              </w:rPr>
            </w:pPr>
          </w:p>
        </w:tc>
      </w:tr>
      <w:tr w:rsidR="00746E4F">
        <w:trPr>
          <w:cantSplit/>
          <w:jc w:val="center"/>
        </w:trPr>
        <w:tc>
          <w:tcPr>
            <w:tcW w:w="397" w:type="dxa"/>
            <w:vMerge w:val="restart"/>
            <w:vAlign w:val="center"/>
          </w:tcPr>
          <w:p w:rsidR="00746E4F" w:rsidRDefault="00CD68C1">
            <w:pPr>
              <w:widowControl w:val="0"/>
              <w:jc w:val="center"/>
              <w:rPr>
                <w:sz w:val="18"/>
                <w:szCs w:val="18"/>
              </w:rPr>
            </w:pPr>
            <w:r>
              <w:rPr>
                <w:rFonts w:hint="eastAsia"/>
                <w:sz w:val="18"/>
                <w:szCs w:val="18"/>
              </w:rPr>
              <w:t>2</w:t>
            </w:r>
          </w:p>
        </w:tc>
        <w:tc>
          <w:tcPr>
            <w:tcW w:w="605" w:type="dxa"/>
            <w:vMerge w:val="restart"/>
            <w:vAlign w:val="center"/>
          </w:tcPr>
          <w:p w:rsidR="00746E4F" w:rsidRDefault="00CD68C1">
            <w:pPr>
              <w:widowControl w:val="0"/>
              <w:rPr>
                <w:sz w:val="18"/>
                <w:szCs w:val="18"/>
              </w:rPr>
            </w:pPr>
            <w:r>
              <w:rPr>
                <w:rFonts w:hint="eastAsia"/>
                <w:sz w:val="18"/>
                <w:szCs w:val="18"/>
              </w:rPr>
              <w:t>第一发展阶段</w:t>
            </w:r>
          </w:p>
        </w:tc>
        <w:tc>
          <w:tcPr>
            <w:tcW w:w="981" w:type="dxa"/>
            <w:vAlign w:val="center"/>
          </w:tcPr>
          <w:p w:rsidR="00746E4F" w:rsidRDefault="00CD68C1">
            <w:pPr>
              <w:widowControl w:val="0"/>
              <w:rPr>
                <w:sz w:val="18"/>
                <w:szCs w:val="18"/>
              </w:rPr>
            </w:pPr>
            <w:r>
              <w:rPr>
                <w:rFonts w:hint="eastAsia"/>
                <w:sz w:val="18"/>
                <w:szCs w:val="18"/>
              </w:rPr>
              <w:t>模具加工工艺制定</w:t>
            </w:r>
          </w:p>
        </w:tc>
        <w:tc>
          <w:tcPr>
            <w:tcW w:w="2175" w:type="dxa"/>
            <w:vAlign w:val="center"/>
          </w:tcPr>
          <w:p w:rsidR="00746E4F" w:rsidRDefault="00CD68C1">
            <w:pPr>
              <w:widowControl w:val="0"/>
              <w:rPr>
                <w:sz w:val="18"/>
                <w:szCs w:val="18"/>
              </w:rPr>
            </w:pPr>
            <w:r>
              <w:rPr>
                <w:rFonts w:hint="eastAsia"/>
                <w:sz w:val="18"/>
                <w:szCs w:val="18"/>
              </w:rPr>
              <w:t>1.</w:t>
            </w:r>
            <w:r>
              <w:rPr>
                <w:rFonts w:hint="eastAsia"/>
                <w:sz w:val="18"/>
                <w:szCs w:val="18"/>
              </w:rPr>
              <w:t>模具零件结构工艺性的分析优化；</w:t>
            </w:r>
          </w:p>
          <w:p w:rsidR="00746E4F" w:rsidRDefault="00CD68C1">
            <w:pPr>
              <w:widowControl w:val="0"/>
              <w:rPr>
                <w:sz w:val="18"/>
                <w:szCs w:val="18"/>
              </w:rPr>
            </w:pPr>
            <w:r>
              <w:rPr>
                <w:rFonts w:hint="eastAsia"/>
                <w:sz w:val="18"/>
                <w:szCs w:val="18"/>
              </w:rPr>
              <w:t>2.</w:t>
            </w:r>
            <w:r>
              <w:rPr>
                <w:rFonts w:hint="eastAsia"/>
                <w:sz w:val="18"/>
                <w:szCs w:val="18"/>
              </w:rPr>
              <w:t>模具零件制造工艺规程的制定。</w:t>
            </w:r>
          </w:p>
        </w:tc>
        <w:tc>
          <w:tcPr>
            <w:tcW w:w="2693" w:type="dxa"/>
            <w:vMerge w:val="restart"/>
            <w:vAlign w:val="center"/>
          </w:tcPr>
          <w:p w:rsidR="00746E4F" w:rsidRDefault="00CD68C1">
            <w:pPr>
              <w:widowControl w:val="0"/>
              <w:rPr>
                <w:sz w:val="18"/>
                <w:szCs w:val="18"/>
              </w:rPr>
            </w:pPr>
            <w:r>
              <w:rPr>
                <w:rFonts w:hint="eastAsia"/>
                <w:sz w:val="18"/>
                <w:szCs w:val="18"/>
              </w:rPr>
              <w:t>1.</w:t>
            </w:r>
            <w:r>
              <w:rPr>
                <w:rFonts w:hint="eastAsia"/>
                <w:sz w:val="18"/>
                <w:szCs w:val="18"/>
              </w:rPr>
              <w:t>掌握模具加工的常用手段和方法；</w:t>
            </w:r>
          </w:p>
          <w:p w:rsidR="00746E4F" w:rsidRDefault="00CD68C1">
            <w:pPr>
              <w:widowControl w:val="0"/>
              <w:rPr>
                <w:sz w:val="18"/>
                <w:szCs w:val="18"/>
              </w:rPr>
            </w:pPr>
            <w:r>
              <w:rPr>
                <w:rFonts w:hint="eastAsia"/>
                <w:sz w:val="18"/>
                <w:szCs w:val="18"/>
              </w:rPr>
              <w:t>2.</w:t>
            </w:r>
            <w:r>
              <w:rPr>
                <w:rFonts w:hint="eastAsia"/>
                <w:sz w:val="18"/>
                <w:szCs w:val="18"/>
              </w:rPr>
              <w:t>熟悉模具制造的技术要求以及模具制造工艺过程；</w:t>
            </w:r>
          </w:p>
          <w:p w:rsidR="00746E4F" w:rsidRDefault="00CD68C1">
            <w:pPr>
              <w:widowControl w:val="0"/>
              <w:rPr>
                <w:sz w:val="18"/>
                <w:szCs w:val="18"/>
              </w:rPr>
            </w:pPr>
            <w:r>
              <w:rPr>
                <w:rFonts w:hint="eastAsia"/>
                <w:sz w:val="18"/>
                <w:szCs w:val="18"/>
              </w:rPr>
              <w:t>3.</w:t>
            </w:r>
            <w:r>
              <w:rPr>
                <w:rFonts w:hint="eastAsia"/>
                <w:sz w:val="18"/>
                <w:szCs w:val="18"/>
              </w:rPr>
              <w:t>了解模具的特种加工方法、特点以及模具加工的发展方向；</w:t>
            </w:r>
          </w:p>
          <w:p w:rsidR="00746E4F" w:rsidRDefault="00CD68C1">
            <w:pPr>
              <w:widowControl w:val="0"/>
              <w:rPr>
                <w:sz w:val="18"/>
                <w:szCs w:val="18"/>
              </w:rPr>
            </w:pPr>
            <w:r>
              <w:rPr>
                <w:rFonts w:hint="eastAsia"/>
                <w:sz w:val="18"/>
                <w:szCs w:val="18"/>
              </w:rPr>
              <w:t>4.</w:t>
            </w:r>
            <w:r>
              <w:rPr>
                <w:rFonts w:hint="eastAsia"/>
                <w:sz w:val="18"/>
                <w:szCs w:val="18"/>
              </w:rPr>
              <w:t>掌握模具生产计划管理、模具技术管理及模具使用管理。</w:t>
            </w:r>
          </w:p>
        </w:tc>
        <w:tc>
          <w:tcPr>
            <w:tcW w:w="992" w:type="dxa"/>
            <w:vMerge w:val="restart"/>
            <w:vAlign w:val="center"/>
          </w:tcPr>
          <w:p w:rsidR="00746E4F" w:rsidRDefault="00CD68C1">
            <w:pPr>
              <w:widowControl w:val="0"/>
              <w:rPr>
                <w:sz w:val="18"/>
                <w:szCs w:val="18"/>
              </w:rPr>
            </w:pPr>
            <w:r>
              <w:rPr>
                <w:rFonts w:hint="eastAsia"/>
                <w:sz w:val="18"/>
                <w:szCs w:val="18"/>
              </w:rPr>
              <w:t>绘图员</w:t>
            </w:r>
          </w:p>
          <w:p w:rsidR="00746E4F" w:rsidRDefault="00CD68C1">
            <w:pPr>
              <w:widowControl w:val="0"/>
              <w:rPr>
                <w:sz w:val="18"/>
                <w:szCs w:val="18"/>
              </w:rPr>
            </w:pPr>
            <w:r>
              <w:rPr>
                <w:rFonts w:hint="eastAsia"/>
                <w:sz w:val="18"/>
                <w:szCs w:val="18"/>
              </w:rPr>
              <w:t>(</w:t>
            </w:r>
            <w:r>
              <w:rPr>
                <w:rFonts w:hint="eastAsia"/>
                <w:sz w:val="18"/>
                <w:szCs w:val="18"/>
              </w:rPr>
              <w:t>中级</w:t>
            </w:r>
            <w:r>
              <w:rPr>
                <w:rFonts w:hint="eastAsia"/>
                <w:sz w:val="18"/>
                <w:szCs w:val="18"/>
              </w:rPr>
              <w:t>)</w:t>
            </w:r>
          </w:p>
          <w:p w:rsidR="00746E4F" w:rsidRDefault="00CD68C1">
            <w:pPr>
              <w:widowControl w:val="0"/>
              <w:rPr>
                <w:sz w:val="18"/>
                <w:szCs w:val="18"/>
              </w:rPr>
            </w:pPr>
            <w:r>
              <w:rPr>
                <w:rFonts w:hint="eastAsia"/>
                <w:sz w:val="18"/>
                <w:szCs w:val="18"/>
              </w:rPr>
              <w:t>模具制造</w:t>
            </w:r>
          </w:p>
          <w:p w:rsidR="00746E4F" w:rsidRDefault="00CD68C1">
            <w:pPr>
              <w:widowControl w:val="0"/>
              <w:rPr>
                <w:sz w:val="18"/>
                <w:szCs w:val="18"/>
              </w:rPr>
            </w:pPr>
            <w:r>
              <w:rPr>
                <w:rFonts w:hint="eastAsia"/>
                <w:sz w:val="18"/>
                <w:szCs w:val="18"/>
              </w:rPr>
              <w:t>工艺师</w:t>
            </w:r>
          </w:p>
        </w:tc>
        <w:tc>
          <w:tcPr>
            <w:tcW w:w="1604" w:type="dxa"/>
            <w:vMerge w:val="restart"/>
            <w:vAlign w:val="center"/>
          </w:tcPr>
          <w:p w:rsidR="00746E4F" w:rsidRDefault="00CD68C1">
            <w:pPr>
              <w:widowControl w:val="0"/>
              <w:rPr>
                <w:sz w:val="18"/>
                <w:szCs w:val="18"/>
              </w:rPr>
            </w:pPr>
            <w:r>
              <w:rPr>
                <w:rFonts w:hint="eastAsia"/>
                <w:sz w:val="18"/>
                <w:szCs w:val="18"/>
              </w:rPr>
              <w:t>模具制造工艺学</w:t>
            </w:r>
          </w:p>
          <w:p w:rsidR="00746E4F" w:rsidRDefault="00CD68C1">
            <w:pPr>
              <w:widowControl w:val="0"/>
              <w:rPr>
                <w:sz w:val="18"/>
                <w:szCs w:val="18"/>
              </w:rPr>
            </w:pPr>
            <w:r>
              <w:rPr>
                <w:rFonts w:hint="eastAsia"/>
                <w:sz w:val="18"/>
                <w:szCs w:val="18"/>
              </w:rPr>
              <w:t>数控加工工艺及编程</w:t>
            </w:r>
          </w:p>
          <w:p w:rsidR="00746E4F" w:rsidRDefault="00CD68C1">
            <w:pPr>
              <w:widowControl w:val="0"/>
              <w:rPr>
                <w:sz w:val="18"/>
                <w:szCs w:val="18"/>
              </w:rPr>
            </w:pPr>
            <w:r>
              <w:rPr>
                <w:rFonts w:hint="eastAsia"/>
                <w:sz w:val="18"/>
                <w:szCs w:val="18"/>
              </w:rPr>
              <w:t>先进制造技术</w:t>
            </w:r>
          </w:p>
          <w:p w:rsidR="00746E4F" w:rsidRDefault="00CD68C1">
            <w:pPr>
              <w:widowControl w:val="0"/>
              <w:rPr>
                <w:sz w:val="18"/>
                <w:szCs w:val="18"/>
              </w:rPr>
            </w:pPr>
            <w:r>
              <w:rPr>
                <w:rFonts w:hint="eastAsia"/>
                <w:sz w:val="18"/>
                <w:szCs w:val="18"/>
              </w:rPr>
              <w:t>工业企业管理</w:t>
            </w:r>
          </w:p>
          <w:p w:rsidR="00746E4F" w:rsidRDefault="00CD68C1">
            <w:pPr>
              <w:widowControl w:val="0"/>
              <w:rPr>
                <w:sz w:val="18"/>
                <w:szCs w:val="18"/>
              </w:rPr>
            </w:pPr>
            <w:r>
              <w:rPr>
                <w:rFonts w:hint="eastAsia"/>
                <w:sz w:val="18"/>
                <w:szCs w:val="18"/>
              </w:rPr>
              <w:t>数控编程与操作实训</w:t>
            </w:r>
          </w:p>
        </w:tc>
      </w:tr>
      <w:tr w:rsidR="00746E4F">
        <w:trPr>
          <w:cantSplit/>
          <w:jc w:val="center"/>
        </w:trPr>
        <w:tc>
          <w:tcPr>
            <w:tcW w:w="397" w:type="dxa"/>
            <w:vMerge/>
            <w:vAlign w:val="center"/>
          </w:tcPr>
          <w:p w:rsidR="00746E4F" w:rsidRDefault="00746E4F">
            <w:pPr>
              <w:widowControl w:val="0"/>
              <w:jc w:val="center"/>
              <w:rPr>
                <w:sz w:val="18"/>
                <w:szCs w:val="18"/>
              </w:rPr>
            </w:pPr>
          </w:p>
        </w:tc>
        <w:tc>
          <w:tcPr>
            <w:tcW w:w="605" w:type="dxa"/>
            <w:vMerge/>
            <w:vAlign w:val="center"/>
          </w:tcPr>
          <w:p w:rsidR="00746E4F" w:rsidRDefault="00746E4F">
            <w:pPr>
              <w:widowControl w:val="0"/>
              <w:jc w:val="center"/>
              <w:rPr>
                <w:sz w:val="18"/>
                <w:szCs w:val="18"/>
              </w:rPr>
            </w:pPr>
          </w:p>
        </w:tc>
        <w:tc>
          <w:tcPr>
            <w:tcW w:w="981" w:type="dxa"/>
            <w:vAlign w:val="center"/>
          </w:tcPr>
          <w:p w:rsidR="00746E4F" w:rsidRDefault="00CD68C1">
            <w:pPr>
              <w:widowControl w:val="0"/>
              <w:rPr>
                <w:sz w:val="18"/>
                <w:szCs w:val="18"/>
              </w:rPr>
            </w:pPr>
            <w:r>
              <w:rPr>
                <w:rFonts w:hint="eastAsia"/>
                <w:sz w:val="18"/>
                <w:szCs w:val="18"/>
              </w:rPr>
              <w:t>现场生产技安、质检、管理</w:t>
            </w:r>
          </w:p>
        </w:tc>
        <w:tc>
          <w:tcPr>
            <w:tcW w:w="2175" w:type="dxa"/>
            <w:vAlign w:val="center"/>
          </w:tcPr>
          <w:p w:rsidR="00746E4F" w:rsidRDefault="00CD68C1">
            <w:pPr>
              <w:widowControl w:val="0"/>
              <w:rPr>
                <w:sz w:val="18"/>
                <w:szCs w:val="18"/>
              </w:rPr>
            </w:pPr>
            <w:r>
              <w:rPr>
                <w:rFonts w:hint="eastAsia"/>
                <w:sz w:val="18"/>
                <w:szCs w:val="18"/>
              </w:rPr>
              <w:t>1.</w:t>
            </w:r>
            <w:r>
              <w:rPr>
                <w:rFonts w:hint="eastAsia"/>
                <w:sz w:val="18"/>
                <w:szCs w:val="18"/>
              </w:rPr>
              <w:t>生产现场技安和管理；</w:t>
            </w:r>
          </w:p>
          <w:p w:rsidR="00746E4F" w:rsidRDefault="00CD68C1">
            <w:pPr>
              <w:widowControl w:val="0"/>
              <w:rPr>
                <w:sz w:val="18"/>
                <w:szCs w:val="18"/>
              </w:rPr>
            </w:pPr>
            <w:r>
              <w:rPr>
                <w:rFonts w:hint="eastAsia"/>
                <w:sz w:val="18"/>
                <w:szCs w:val="18"/>
              </w:rPr>
              <w:t>2.</w:t>
            </w:r>
            <w:r>
              <w:rPr>
                <w:rFonts w:hint="eastAsia"/>
                <w:sz w:val="18"/>
                <w:szCs w:val="18"/>
              </w:rPr>
              <w:t>模具使用生产管理；</w:t>
            </w:r>
          </w:p>
          <w:p w:rsidR="00746E4F" w:rsidRDefault="00CD68C1">
            <w:pPr>
              <w:widowControl w:val="0"/>
              <w:rPr>
                <w:sz w:val="18"/>
                <w:szCs w:val="18"/>
              </w:rPr>
            </w:pPr>
            <w:r>
              <w:rPr>
                <w:rFonts w:hint="eastAsia"/>
                <w:sz w:val="18"/>
                <w:szCs w:val="18"/>
              </w:rPr>
              <w:t>3.</w:t>
            </w:r>
            <w:r>
              <w:rPr>
                <w:rFonts w:hint="eastAsia"/>
                <w:sz w:val="18"/>
                <w:szCs w:val="18"/>
              </w:rPr>
              <w:t>冲压产品的质检；</w:t>
            </w:r>
          </w:p>
          <w:p w:rsidR="00746E4F" w:rsidRDefault="00CD68C1">
            <w:pPr>
              <w:widowControl w:val="0"/>
              <w:rPr>
                <w:sz w:val="18"/>
                <w:szCs w:val="18"/>
              </w:rPr>
            </w:pPr>
            <w:r>
              <w:rPr>
                <w:rFonts w:hint="eastAsia"/>
                <w:sz w:val="18"/>
                <w:szCs w:val="18"/>
              </w:rPr>
              <w:t>4.</w:t>
            </w:r>
            <w:r>
              <w:rPr>
                <w:rFonts w:hint="eastAsia"/>
                <w:sz w:val="18"/>
                <w:szCs w:val="18"/>
              </w:rPr>
              <w:t>塑料产品的质检。</w:t>
            </w:r>
          </w:p>
        </w:tc>
        <w:tc>
          <w:tcPr>
            <w:tcW w:w="2693" w:type="dxa"/>
            <w:vMerge/>
            <w:vAlign w:val="center"/>
          </w:tcPr>
          <w:p w:rsidR="00746E4F" w:rsidRDefault="00746E4F">
            <w:pPr>
              <w:widowControl w:val="0"/>
              <w:rPr>
                <w:sz w:val="18"/>
                <w:szCs w:val="18"/>
              </w:rPr>
            </w:pPr>
          </w:p>
        </w:tc>
        <w:tc>
          <w:tcPr>
            <w:tcW w:w="992" w:type="dxa"/>
            <w:vMerge/>
            <w:vAlign w:val="center"/>
          </w:tcPr>
          <w:p w:rsidR="00746E4F" w:rsidRDefault="00746E4F">
            <w:pPr>
              <w:widowControl w:val="0"/>
              <w:rPr>
                <w:sz w:val="18"/>
                <w:szCs w:val="18"/>
              </w:rPr>
            </w:pPr>
          </w:p>
        </w:tc>
        <w:tc>
          <w:tcPr>
            <w:tcW w:w="1604" w:type="dxa"/>
            <w:vMerge/>
            <w:vAlign w:val="center"/>
          </w:tcPr>
          <w:p w:rsidR="00746E4F" w:rsidRDefault="00746E4F">
            <w:pPr>
              <w:widowControl w:val="0"/>
              <w:rPr>
                <w:sz w:val="18"/>
                <w:szCs w:val="18"/>
              </w:rPr>
            </w:pP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3</w:t>
            </w:r>
          </w:p>
        </w:tc>
        <w:tc>
          <w:tcPr>
            <w:tcW w:w="605" w:type="dxa"/>
            <w:vAlign w:val="center"/>
          </w:tcPr>
          <w:p w:rsidR="00746E4F" w:rsidRDefault="00CD68C1">
            <w:pPr>
              <w:widowControl w:val="0"/>
              <w:rPr>
                <w:sz w:val="18"/>
                <w:szCs w:val="18"/>
              </w:rPr>
            </w:pPr>
            <w:r>
              <w:rPr>
                <w:rFonts w:hint="eastAsia"/>
                <w:sz w:val="18"/>
                <w:szCs w:val="18"/>
              </w:rPr>
              <w:t>第二发展阶段</w:t>
            </w:r>
          </w:p>
        </w:tc>
        <w:tc>
          <w:tcPr>
            <w:tcW w:w="981" w:type="dxa"/>
            <w:vAlign w:val="center"/>
          </w:tcPr>
          <w:p w:rsidR="00746E4F" w:rsidRDefault="00CD68C1">
            <w:pPr>
              <w:widowControl w:val="0"/>
              <w:rPr>
                <w:sz w:val="18"/>
                <w:szCs w:val="18"/>
              </w:rPr>
            </w:pPr>
            <w:r>
              <w:rPr>
                <w:rFonts w:hint="eastAsia"/>
                <w:sz w:val="18"/>
                <w:szCs w:val="18"/>
              </w:rPr>
              <w:t>模具制造及设计</w:t>
            </w:r>
          </w:p>
        </w:tc>
        <w:tc>
          <w:tcPr>
            <w:tcW w:w="2175" w:type="dxa"/>
            <w:vAlign w:val="center"/>
          </w:tcPr>
          <w:p w:rsidR="00746E4F" w:rsidRDefault="00CD68C1">
            <w:pPr>
              <w:widowControl w:val="0"/>
              <w:rPr>
                <w:sz w:val="18"/>
                <w:szCs w:val="18"/>
              </w:rPr>
            </w:pPr>
            <w:r>
              <w:rPr>
                <w:rFonts w:hint="eastAsia"/>
                <w:sz w:val="18"/>
                <w:szCs w:val="18"/>
              </w:rPr>
              <w:t>1.</w:t>
            </w:r>
            <w:r>
              <w:rPr>
                <w:rFonts w:hint="eastAsia"/>
                <w:sz w:val="18"/>
                <w:szCs w:val="18"/>
              </w:rPr>
              <w:t>依据冲压产品，进行加工工艺选取和模具设计；</w:t>
            </w:r>
          </w:p>
          <w:p w:rsidR="00746E4F" w:rsidRDefault="00CD68C1">
            <w:pPr>
              <w:widowControl w:val="0"/>
              <w:rPr>
                <w:sz w:val="18"/>
                <w:szCs w:val="18"/>
              </w:rPr>
            </w:pPr>
            <w:r>
              <w:rPr>
                <w:rFonts w:hint="eastAsia"/>
                <w:sz w:val="18"/>
                <w:szCs w:val="18"/>
              </w:rPr>
              <w:t>2.</w:t>
            </w:r>
            <w:r>
              <w:rPr>
                <w:rFonts w:hint="eastAsia"/>
                <w:sz w:val="18"/>
                <w:szCs w:val="18"/>
              </w:rPr>
              <w:t>依据塑料产品，进行成型工艺选取和模具设计；</w:t>
            </w:r>
          </w:p>
          <w:p w:rsidR="00746E4F" w:rsidRDefault="00CD68C1">
            <w:pPr>
              <w:widowControl w:val="0"/>
              <w:rPr>
                <w:sz w:val="18"/>
                <w:szCs w:val="18"/>
              </w:rPr>
            </w:pPr>
            <w:r>
              <w:rPr>
                <w:rFonts w:hint="eastAsia"/>
                <w:sz w:val="18"/>
                <w:szCs w:val="18"/>
              </w:rPr>
              <w:t>3.</w:t>
            </w:r>
            <w:r>
              <w:rPr>
                <w:rFonts w:hint="eastAsia"/>
                <w:sz w:val="18"/>
                <w:szCs w:val="18"/>
              </w:rPr>
              <w:t>模具设计绘制成图</w:t>
            </w:r>
            <w:r>
              <w:rPr>
                <w:color w:val="000000"/>
                <w:szCs w:val="21"/>
              </w:rPr>
              <w:t>。</w:t>
            </w:r>
          </w:p>
        </w:tc>
        <w:tc>
          <w:tcPr>
            <w:tcW w:w="2693" w:type="dxa"/>
            <w:vAlign w:val="center"/>
          </w:tcPr>
          <w:p w:rsidR="00746E4F" w:rsidRDefault="00CD68C1">
            <w:pPr>
              <w:widowControl w:val="0"/>
              <w:rPr>
                <w:sz w:val="18"/>
                <w:szCs w:val="18"/>
              </w:rPr>
            </w:pPr>
            <w:r>
              <w:rPr>
                <w:rFonts w:hint="eastAsia"/>
                <w:sz w:val="18"/>
                <w:szCs w:val="18"/>
              </w:rPr>
              <w:t>1.</w:t>
            </w:r>
            <w:r>
              <w:rPr>
                <w:rFonts w:hint="eastAsia"/>
                <w:sz w:val="18"/>
                <w:szCs w:val="18"/>
              </w:rPr>
              <w:t>熟悉冲压工艺基础知识，掌握冷冲模设计要点、程序和方法，能设计一般冲裁模和成形模。</w:t>
            </w:r>
          </w:p>
          <w:p w:rsidR="00746E4F" w:rsidRDefault="00CD68C1">
            <w:pPr>
              <w:widowControl w:val="0"/>
              <w:rPr>
                <w:sz w:val="18"/>
                <w:szCs w:val="18"/>
              </w:rPr>
            </w:pPr>
            <w:r>
              <w:rPr>
                <w:rFonts w:hint="eastAsia"/>
                <w:sz w:val="18"/>
                <w:szCs w:val="18"/>
              </w:rPr>
              <w:t>2.</w:t>
            </w:r>
            <w:r>
              <w:rPr>
                <w:rFonts w:hint="eastAsia"/>
                <w:sz w:val="18"/>
                <w:szCs w:val="18"/>
              </w:rPr>
              <w:t>掌握塑料成型工艺的基础知识，以及注射塑料模的设计要点、程序和方法，能设计一般的注射模具。</w:t>
            </w:r>
          </w:p>
          <w:p w:rsidR="00746E4F" w:rsidRDefault="00CD68C1">
            <w:pPr>
              <w:widowControl w:val="0"/>
              <w:rPr>
                <w:sz w:val="18"/>
                <w:szCs w:val="18"/>
              </w:rPr>
            </w:pPr>
            <w:r>
              <w:rPr>
                <w:rFonts w:hint="eastAsia"/>
                <w:sz w:val="18"/>
                <w:szCs w:val="18"/>
              </w:rPr>
              <w:t>3.</w:t>
            </w:r>
            <w:r>
              <w:rPr>
                <w:rFonts w:hint="eastAsia"/>
                <w:sz w:val="18"/>
                <w:szCs w:val="18"/>
              </w:rPr>
              <w:t>了解模具</w:t>
            </w:r>
            <w:r>
              <w:rPr>
                <w:rFonts w:hint="eastAsia"/>
                <w:sz w:val="18"/>
                <w:szCs w:val="18"/>
              </w:rPr>
              <w:t xml:space="preserve">CAD/CAM </w:t>
            </w:r>
            <w:r>
              <w:rPr>
                <w:rFonts w:hint="eastAsia"/>
                <w:sz w:val="18"/>
                <w:szCs w:val="18"/>
              </w:rPr>
              <w:t>的基本知识及应用，</w:t>
            </w:r>
            <w:r>
              <w:rPr>
                <w:rFonts w:hint="eastAsia"/>
                <w:sz w:val="18"/>
                <w:szCs w:val="18"/>
              </w:rPr>
              <w:t>UG</w:t>
            </w:r>
            <w:r>
              <w:rPr>
                <w:rFonts w:hint="eastAsia"/>
                <w:sz w:val="18"/>
                <w:szCs w:val="18"/>
              </w:rPr>
              <w:t>的功能、运行环境，用户界面，操作方法。</w:t>
            </w:r>
          </w:p>
        </w:tc>
        <w:tc>
          <w:tcPr>
            <w:tcW w:w="992" w:type="dxa"/>
            <w:vAlign w:val="center"/>
          </w:tcPr>
          <w:p w:rsidR="00746E4F" w:rsidRDefault="00CD68C1">
            <w:pPr>
              <w:widowControl w:val="0"/>
              <w:rPr>
                <w:sz w:val="18"/>
                <w:szCs w:val="18"/>
              </w:rPr>
            </w:pPr>
            <w:r>
              <w:rPr>
                <w:rFonts w:hint="eastAsia"/>
                <w:sz w:val="18"/>
                <w:szCs w:val="18"/>
              </w:rPr>
              <w:t>模具设计师</w:t>
            </w:r>
            <w:r>
              <w:rPr>
                <w:rFonts w:hint="eastAsia"/>
                <w:sz w:val="18"/>
                <w:szCs w:val="18"/>
              </w:rPr>
              <w:t>(</w:t>
            </w:r>
            <w:r>
              <w:rPr>
                <w:rFonts w:hint="eastAsia"/>
                <w:sz w:val="18"/>
                <w:szCs w:val="18"/>
              </w:rPr>
              <w:t>初级</w:t>
            </w:r>
            <w:r>
              <w:rPr>
                <w:rFonts w:hint="eastAsia"/>
                <w:sz w:val="18"/>
                <w:szCs w:val="18"/>
              </w:rPr>
              <w:t>)</w:t>
            </w:r>
          </w:p>
          <w:p w:rsidR="00746E4F" w:rsidRDefault="00CD68C1">
            <w:pPr>
              <w:widowControl w:val="0"/>
              <w:rPr>
                <w:sz w:val="18"/>
                <w:szCs w:val="18"/>
              </w:rPr>
            </w:pPr>
            <w:r>
              <w:rPr>
                <w:rFonts w:hint="eastAsia"/>
                <w:sz w:val="18"/>
                <w:szCs w:val="18"/>
              </w:rPr>
              <w:t>模具钳工技师</w:t>
            </w:r>
          </w:p>
        </w:tc>
        <w:tc>
          <w:tcPr>
            <w:tcW w:w="1604" w:type="dxa"/>
            <w:vAlign w:val="center"/>
          </w:tcPr>
          <w:p w:rsidR="00746E4F" w:rsidRDefault="00CD68C1">
            <w:pPr>
              <w:widowControl w:val="0"/>
              <w:rPr>
                <w:sz w:val="18"/>
                <w:szCs w:val="18"/>
              </w:rPr>
            </w:pPr>
            <w:r>
              <w:rPr>
                <w:rFonts w:hint="eastAsia"/>
                <w:sz w:val="18"/>
                <w:szCs w:val="18"/>
              </w:rPr>
              <w:t>模具</w:t>
            </w:r>
            <w:r>
              <w:rPr>
                <w:rFonts w:hint="eastAsia"/>
                <w:sz w:val="18"/>
                <w:szCs w:val="18"/>
              </w:rPr>
              <w:t>CAD/CAM</w:t>
            </w:r>
            <w:r>
              <w:rPr>
                <w:rFonts w:hint="eastAsia"/>
                <w:sz w:val="18"/>
                <w:szCs w:val="18"/>
              </w:rPr>
              <w:t>软件及其应用</w:t>
            </w:r>
          </w:p>
          <w:p w:rsidR="00746E4F" w:rsidRDefault="00CD68C1">
            <w:pPr>
              <w:widowControl w:val="0"/>
              <w:rPr>
                <w:sz w:val="18"/>
                <w:szCs w:val="18"/>
              </w:rPr>
            </w:pPr>
            <w:r>
              <w:rPr>
                <w:rFonts w:hint="eastAsia"/>
                <w:sz w:val="18"/>
                <w:szCs w:val="18"/>
              </w:rPr>
              <w:t>冲压工艺与模具设计</w:t>
            </w:r>
          </w:p>
          <w:p w:rsidR="00746E4F" w:rsidRDefault="00CD68C1">
            <w:pPr>
              <w:widowControl w:val="0"/>
              <w:rPr>
                <w:sz w:val="18"/>
                <w:szCs w:val="18"/>
              </w:rPr>
            </w:pPr>
            <w:r>
              <w:rPr>
                <w:rFonts w:hint="eastAsia"/>
                <w:sz w:val="18"/>
                <w:szCs w:val="18"/>
              </w:rPr>
              <w:t>塑料成型工艺及模具设计</w:t>
            </w:r>
          </w:p>
          <w:p w:rsidR="00746E4F" w:rsidRDefault="00CD68C1">
            <w:pPr>
              <w:widowControl w:val="0"/>
              <w:rPr>
                <w:sz w:val="18"/>
                <w:szCs w:val="18"/>
              </w:rPr>
            </w:pPr>
            <w:r>
              <w:rPr>
                <w:rFonts w:hint="eastAsia"/>
                <w:sz w:val="18"/>
                <w:szCs w:val="18"/>
              </w:rPr>
              <w:t>冲压工艺及模具课程设计</w:t>
            </w:r>
          </w:p>
          <w:p w:rsidR="00746E4F" w:rsidRDefault="00CD68C1">
            <w:pPr>
              <w:widowControl w:val="0"/>
              <w:rPr>
                <w:sz w:val="18"/>
                <w:szCs w:val="18"/>
              </w:rPr>
            </w:pPr>
            <w:r>
              <w:rPr>
                <w:rFonts w:hint="eastAsia"/>
                <w:sz w:val="18"/>
                <w:szCs w:val="18"/>
              </w:rPr>
              <w:t>塑料成形工艺及模具课程设计</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4</w:t>
            </w:r>
          </w:p>
        </w:tc>
        <w:tc>
          <w:tcPr>
            <w:tcW w:w="605" w:type="dxa"/>
            <w:vAlign w:val="center"/>
          </w:tcPr>
          <w:p w:rsidR="00746E4F" w:rsidRDefault="00CD68C1">
            <w:pPr>
              <w:widowControl w:val="0"/>
              <w:rPr>
                <w:sz w:val="18"/>
                <w:szCs w:val="18"/>
              </w:rPr>
            </w:pPr>
            <w:r>
              <w:rPr>
                <w:rFonts w:hint="eastAsia"/>
                <w:sz w:val="18"/>
                <w:szCs w:val="18"/>
              </w:rPr>
              <w:t>第三发展阶段</w:t>
            </w:r>
          </w:p>
        </w:tc>
        <w:tc>
          <w:tcPr>
            <w:tcW w:w="981" w:type="dxa"/>
            <w:vAlign w:val="center"/>
          </w:tcPr>
          <w:p w:rsidR="00746E4F" w:rsidRDefault="00CD68C1">
            <w:pPr>
              <w:widowControl w:val="0"/>
              <w:rPr>
                <w:sz w:val="18"/>
                <w:szCs w:val="18"/>
              </w:rPr>
            </w:pPr>
            <w:r>
              <w:rPr>
                <w:rFonts w:hint="eastAsia"/>
                <w:sz w:val="18"/>
                <w:szCs w:val="18"/>
              </w:rPr>
              <w:t>模具</w:t>
            </w:r>
          </w:p>
          <w:p w:rsidR="00746E4F" w:rsidRDefault="00CD68C1">
            <w:pPr>
              <w:widowControl w:val="0"/>
              <w:rPr>
                <w:sz w:val="18"/>
                <w:szCs w:val="18"/>
              </w:rPr>
            </w:pPr>
            <w:r>
              <w:rPr>
                <w:rFonts w:hint="eastAsia"/>
                <w:sz w:val="18"/>
                <w:szCs w:val="18"/>
              </w:rPr>
              <w:t>开发设计</w:t>
            </w:r>
          </w:p>
          <w:p w:rsidR="00746E4F" w:rsidRDefault="00CD68C1">
            <w:pPr>
              <w:widowControl w:val="0"/>
              <w:rPr>
                <w:sz w:val="18"/>
                <w:szCs w:val="18"/>
              </w:rPr>
            </w:pPr>
            <w:r>
              <w:rPr>
                <w:rFonts w:hint="eastAsia"/>
                <w:sz w:val="18"/>
                <w:szCs w:val="18"/>
              </w:rPr>
              <w:t>生产管理</w:t>
            </w:r>
          </w:p>
        </w:tc>
        <w:tc>
          <w:tcPr>
            <w:tcW w:w="2175" w:type="dxa"/>
            <w:vAlign w:val="center"/>
          </w:tcPr>
          <w:p w:rsidR="00746E4F" w:rsidRDefault="00CD68C1">
            <w:pPr>
              <w:widowControl w:val="0"/>
              <w:rPr>
                <w:sz w:val="18"/>
                <w:szCs w:val="18"/>
              </w:rPr>
            </w:pPr>
            <w:r>
              <w:rPr>
                <w:rFonts w:hint="eastAsia"/>
                <w:sz w:val="18"/>
                <w:szCs w:val="18"/>
              </w:rPr>
              <w:t>1.</w:t>
            </w:r>
            <w:r>
              <w:rPr>
                <w:rFonts w:hint="eastAsia"/>
                <w:sz w:val="18"/>
                <w:szCs w:val="18"/>
              </w:rPr>
              <w:t>依据产品的技术要求，进行产品加工工艺方案设计，拟定模具设计方案；完成模具设计。</w:t>
            </w:r>
          </w:p>
          <w:p w:rsidR="00746E4F" w:rsidRDefault="00CD68C1">
            <w:pPr>
              <w:widowControl w:val="0"/>
              <w:rPr>
                <w:sz w:val="18"/>
                <w:szCs w:val="18"/>
              </w:rPr>
            </w:pPr>
            <w:r>
              <w:rPr>
                <w:rFonts w:hint="eastAsia"/>
                <w:sz w:val="18"/>
                <w:szCs w:val="18"/>
              </w:rPr>
              <w:t>2.</w:t>
            </w:r>
            <w:r>
              <w:rPr>
                <w:rFonts w:hint="eastAsia"/>
                <w:sz w:val="18"/>
                <w:szCs w:val="18"/>
              </w:rPr>
              <w:t>依据模具设计方案，进行模具制造工艺规程设计，模具生产组织管理</w:t>
            </w:r>
          </w:p>
        </w:tc>
        <w:tc>
          <w:tcPr>
            <w:tcW w:w="2693" w:type="dxa"/>
            <w:vAlign w:val="center"/>
          </w:tcPr>
          <w:p w:rsidR="00746E4F" w:rsidRDefault="00CD68C1">
            <w:pPr>
              <w:widowControl w:val="0"/>
              <w:rPr>
                <w:sz w:val="18"/>
                <w:szCs w:val="18"/>
              </w:rPr>
            </w:pPr>
            <w:r>
              <w:rPr>
                <w:rFonts w:hint="eastAsia"/>
                <w:sz w:val="18"/>
                <w:szCs w:val="18"/>
              </w:rPr>
              <w:t>1.</w:t>
            </w:r>
            <w:r>
              <w:rPr>
                <w:rFonts w:hint="eastAsia"/>
                <w:sz w:val="18"/>
                <w:szCs w:val="18"/>
              </w:rPr>
              <w:t>依据产品的技术要求，拟定模具设计方案；能设计的中等复杂的模具设计。</w:t>
            </w:r>
          </w:p>
          <w:p w:rsidR="00746E4F" w:rsidRDefault="00CD68C1">
            <w:pPr>
              <w:widowControl w:val="0"/>
              <w:rPr>
                <w:sz w:val="18"/>
                <w:szCs w:val="18"/>
              </w:rPr>
            </w:pPr>
            <w:r>
              <w:rPr>
                <w:rFonts w:hint="eastAsia"/>
                <w:sz w:val="18"/>
                <w:szCs w:val="18"/>
              </w:rPr>
              <w:t>2.</w:t>
            </w:r>
            <w:r>
              <w:rPr>
                <w:rFonts w:hint="eastAsia"/>
                <w:sz w:val="18"/>
                <w:szCs w:val="18"/>
              </w:rPr>
              <w:t>依据模具设计方案，进行模具制造工艺规程设计，能负责中等复杂的模具生产组织管理</w:t>
            </w:r>
          </w:p>
        </w:tc>
        <w:tc>
          <w:tcPr>
            <w:tcW w:w="992" w:type="dxa"/>
            <w:vAlign w:val="center"/>
          </w:tcPr>
          <w:p w:rsidR="00746E4F" w:rsidRDefault="00CD68C1">
            <w:pPr>
              <w:widowControl w:val="0"/>
              <w:rPr>
                <w:sz w:val="18"/>
                <w:szCs w:val="18"/>
              </w:rPr>
            </w:pPr>
            <w:r>
              <w:rPr>
                <w:rFonts w:hint="eastAsia"/>
                <w:sz w:val="18"/>
                <w:szCs w:val="18"/>
              </w:rPr>
              <w:t>模具设计师</w:t>
            </w:r>
            <w:r>
              <w:rPr>
                <w:rFonts w:hint="eastAsia"/>
                <w:sz w:val="18"/>
                <w:szCs w:val="18"/>
              </w:rPr>
              <w:t>(</w:t>
            </w:r>
            <w:r>
              <w:rPr>
                <w:rFonts w:hint="eastAsia"/>
                <w:sz w:val="18"/>
                <w:szCs w:val="18"/>
              </w:rPr>
              <w:t>中级</w:t>
            </w:r>
            <w:r>
              <w:rPr>
                <w:rFonts w:hint="eastAsia"/>
                <w:sz w:val="18"/>
                <w:szCs w:val="18"/>
              </w:rPr>
              <w:t>)</w:t>
            </w:r>
          </w:p>
          <w:p w:rsidR="00746E4F" w:rsidRDefault="00CD68C1">
            <w:pPr>
              <w:widowControl w:val="0"/>
              <w:rPr>
                <w:sz w:val="18"/>
                <w:szCs w:val="18"/>
              </w:rPr>
            </w:pPr>
            <w:r>
              <w:rPr>
                <w:rFonts w:hint="eastAsia"/>
                <w:sz w:val="18"/>
                <w:szCs w:val="18"/>
              </w:rPr>
              <w:t>模具钳工高级技师</w:t>
            </w:r>
          </w:p>
          <w:p w:rsidR="00746E4F" w:rsidRDefault="00CD68C1">
            <w:pPr>
              <w:widowControl w:val="0"/>
              <w:rPr>
                <w:sz w:val="18"/>
                <w:szCs w:val="18"/>
              </w:rPr>
            </w:pPr>
            <w:r>
              <w:rPr>
                <w:rFonts w:hint="eastAsia"/>
                <w:sz w:val="18"/>
                <w:szCs w:val="18"/>
              </w:rPr>
              <w:t>生产主管</w:t>
            </w:r>
          </w:p>
        </w:tc>
        <w:tc>
          <w:tcPr>
            <w:tcW w:w="1604" w:type="dxa"/>
            <w:vAlign w:val="center"/>
          </w:tcPr>
          <w:p w:rsidR="00746E4F" w:rsidRDefault="00CD68C1">
            <w:pPr>
              <w:widowControl w:val="0"/>
              <w:rPr>
                <w:sz w:val="18"/>
                <w:szCs w:val="18"/>
              </w:rPr>
            </w:pPr>
            <w:r>
              <w:rPr>
                <w:rFonts w:hint="eastAsia"/>
                <w:sz w:val="18"/>
                <w:szCs w:val="18"/>
              </w:rPr>
              <w:t>企业管理</w:t>
            </w:r>
          </w:p>
          <w:p w:rsidR="00746E4F" w:rsidRDefault="00CD68C1">
            <w:pPr>
              <w:widowControl w:val="0"/>
              <w:rPr>
                <w:sz w:val="18"/>
                <w:szCs w:val="18"/>
              </w:rPr>
            </w:pPr>
            <w:r>
              <w:rPr>
                <w:rFonts w:hint="eastAsia"/>
                <w:sz w:val="18"/>
                <w:szCs w:val="18"/>
              </w:rPr>
              <w:t>现代制造技术</w:t>
            </w:r>
          </w:p>
          <w:p w:rsidR="00746E4F" w:rsidRDefault="00CD68C1">
            <w:pPr>
              <w:widowControl w:val="0"/>
              <w:rPr>
                <w:sz w:val="18"/>
                <w:szCs w:val="18"/>
              </w:rPr>
            </w:pPr>
            <w:r>
              <w:rPr>
                <w:rFonts w:hint="eastAsia"/>
                <w:sz w:val="18"/>
                <w:szCs w:val="18"/>
              </w:rPr>
              <w:t>模具</w:t>
            </w:r>
            <w:r>
              <w:rPr>
                <w:rFonts w:hint="eastAsia"/>
                <w:sz w:val="18"/>
                <w:szCs w:val="18"/>
              </w:rPr>
              <w:t>CAD/CAM</w:t>
            </w:r>
            <w:r>
              <w:rPr>
                <w:rFonts w:hint="eastAsia"/>
                <w:sz w:val="18"/>
                <w:szCs w:val="18"/>
              </w:rPr>
              <w:t>软件及其应用</w:t>
            </w:r>
          </w:p>
          <w:p w:rsidR="00746E4F" w:rsidRDefault="00CD68C1">
            <w:pPr>
              <w:widowControl w:val="0"/>
              <w:rPr>
                <w:sz w:val="18"/>
                <w:szCs w:val="18"/>
              </w:rPr>
            </w:pPr>
            <w:r>
              <w:rPr>
                <w:rFonts w:hint="eastAsia"/>
                <w:sz w:val="18"/>
                <w:szCs w:val="18"/>
              </w:rPr>
              <w:t>冲压工艺与模具设计</w:t>
            </w:r>
          </w:p>
          <w:p w:rsidR="00746E4F" w:rsidRDefault="00CD68C1">
            <w:pPr>
              <w:widowControl w:val="0"/>
              <w:rPr>
                <w:sz w:val="18"/>
                <w:szCs w:val="18"/>
              </w:rPr>
            </w:pPr>
            <w:r>
              <w:rPr>
                <w:rFonts w:hint="eastAsia"/>
                <w:sz w:val="18"/>
                <w:szCs w:val="18"/>
              </w:rPr>
              <w:t>塑料成型工艺及模具设计</w:t>
            </w:r>
          </w:p>
        </w:tc>
      </w:tr>
    </w:tbl>
    <w:p w:rsidR="00746E4F" w:rsidRDefault="00746E4F">
      <w:pPr>
        <w:widowControl w:val="0"/>
        <w:spacing w:line="400" w:lineRule="exact"/>
        <w:ind w:firstLineChars="200" w:firstLine="420"/>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五、主要课程教学目标要求</w:t>
      </w:r>
    </w:p>
    <w:tbl>
      <w:tblPr>
        <w:tblStyle w:val="a9"/>
        <w:tblW w:w="9437" w:type="dxa"/>
        <w:jc w:val="center"/>
        <w:tblLayout w:type="fixed"/>
        <w:tblLook w:val="04A0" w:firstRow="1" w:lastRow="0" w:firstColumn="1" w:lastColumn="0" w:noHBand="0" w:noVBand="1"/>
      </w:tblPr>
      <w:tblGrid>
        <w:gridCol w:w="397"/>
        <w:gridCol w:w="1700"/>
        <w:gridCol w:w="638"/>
        <w:gridCol w:w="6702"/>
      </w:tblGrid>
      <w:tr w:rsidR="00746E4F">
        <w:trPr>
          <w:cantSplit/>
          <w:tblHeader/>
          <w:jc w:val="center"/>
        </w:trPr>
        <w:tc>
          <w:tcPr>
            <w:tcW w:w="397" w:type="dxa"/>
            <w:vAlign w:val="center"/>
          </w:tcPr>
          <w:p w:rsidR="00746E4F" w:rsidRDefault="00CD68C1">
            <w:pPr>
              <w:widowControl w:val="0"/>
              <w:jc w:val="center"/>
              <w:rPr>
                <w:b/>
                <w:sz w:val="18"/>
                <w:szCs w:val="18"/>
              </w:rPr>
            </w:pPr>
            <w:r>
              <w:rPr>
                <w:rFonts w:hint="eastAsia"/>
                <w:b/>
                <w:sz w:val="18"/>
                <w:szCs w:val="18"/>
              </w:rPr>
              <w:t>序号</w:t>
            </w:r>
          </w:p>
        </w:tc>
        <w:tc>
          <w:tcPr>
            <w:tcW w:w="1700" w:type="dxa"/>
            <w:vAlign w:val="center"/>
          </w:tcPr>
          <w:p w:rsidR="00746E4F" w:rsidRDefault="00CD68C1">
            <w:pPr>
              <w:widowControl w:val="0"/>
              <w:jc w:val="center"/>
              <w:rPr>
                <w:b/>
                <w:sz w:val="18"/>
                <w:szCs w:val="18"/>
              </w:rPr>
            </w:pPr>
            <w:r>
              <w:rPr>
                <w:rFonts w:hint="eastAsia"/>
                <w:b/>
                <w:sz w:val="18"/>
                <w:szCs w:val="18"/>
              </w:rPr>
              <w:t>课程名称</w:t>
            </w:r>
          </w:p>
        </w:tc>
        <w:tc>
          <w:tcPr>
            <w:tcW w:w="638" w:type="dxa"/>
            <w:vAlign w:val="center"/>
          </w:tcPr>
          <w:p w:rsidR="00746E4F" w:rsidRDefault="00CD68C1">
            <w:pPr>
              <w:widowControl w:val="0"/>
              <w:jc w:val="center"/>
              <w:rPr>
                <w:b/>
                <w:sz w:val="18"/>
                <w:szCs w:val="18"/>
              </w:rPr>
            </w:pPr>
            <w:r>
              <w:rPr>
                <w:rFonts w:hint="eastAsia"/>
                <w:b/>
                <w:sz w:val="18"/>
                <w:szCs w:val="18"/>
              </w:rPr>
              <w:t>学时</w:t>
            </w:r>
          </w:p>
        </w:tc>
        <w:tc>
          <w:tcPr>
            <w:tcW w:w="6702" w:type="dxa"/>
            <w:vAlign w:val="center"/>
          </w:tcPr>
          <w:p w:rsidR="00746E4F" w:rsidRDefault="00CD68C1">
            <w:pPr>
              <w:widowControl w:val="0"/>
              <w:jc w:val="center"/>
              <w:rPr>
                <w:b/>
                <w:sz w:val="18"/>
                <w:szCs w:val="18"/>
              </w:rPr>
            </w:pPr>
            <w:r>
              <w:rPr>
                <w:rFonts w:hint="eastAsia"/>
                <w:b/>
                <w:sz w:val="18"/>
                <w:szCs w:val="18"/>
              </w:rPr>
              <w:t>教学目标要求</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1</w:t>
            </w:r>
          </w:p>
        </w:tc>
        <w:tc>
          <w:tcPr>
            <w:tcW w:w="1700" w:type="dxa"/>
            <w:vAlign w:val="center"/>
          </w:tcPr>
          <w:p w:rsidR="00746E4F" w:rsidRDefault="00CD68C1">
            <w:pPr>
              <w:widowControl w:val="0"/>
              <w:rPr>
                <w:sz w:val="18"/>
                <w:szCs w:val="18"/>
              </w:rPr>
            </w:pPr>
            <w:r>
              <w:rPr>
                <w:rFonts w:hint="eastAsia"/>
                <w:sz w:val="18"/>
                <w:szCs w:val="18"/>
              </w:rPr>
              <w:t>模具</w:t>
            </w:r>
            <w:r>
              <w:rPr>
                <w:rFonts w:hint="eastAsia"/>
                <w:sz w:val="18"/>
                <w:szCs w:val="18"/>
              </w:rPr>
              <w:t>CAD/CAM</w:t>
            </w:r>
            <w:r>
              <w:rPr>
                <w:rFonts w:hint="eastAsia"/>
                <w:sz w:val="18"/>
                <w:szCs w:val="18"/>
              </w:rPr>
              <w:t>软件及其应用</w:t>
            </w:r>
          </w:p>
        </w:tc>
        <w:tc>
          <w:tcPr>
            <w:tcW w:w="638" w:type="dxa"/>
            <w:vAlign w:val="center"/>
          </w:tcPr>
          <w:p w:rsidR="00746E4F" w:rsidRDefault="00CD68C1">
            <w:pPr>
              <w:widowControl w:val="0"/>
              <w:jc w:val="center"/>
              <w:rPr>
                <w:sz w:val="18"/>
                <w:szCs w:val="18"/>
              </w:rPr>
            </w:pPr>
            <w:r>
              <w:rPr>
                <w:rFonts w:hint="eastAsia"/>
                <w:sz w:val="18"/>
                <w:szCs w:val="18"/>
              </w:rPr>
              <w:t>72</w:t>
            </w:r>
          </w:p>
        </w:tc>
        <w:tc>
          <w:tcPr>
            <w:tcW w:w="6702" w:type="dxa"/>
            <w:vAlign w:val="center"/>
          </w:tcPr>
          <w:p w:rsidR="00746E4F" w:rsidRDefault="00CD68C1">
            <w:pPr>
              <w:widowControl w:val="0"/>
              <w:rPr>
                <w:sz w:val="18"/>
                <w:szCs w:val="18"/>
              </w:rPr>
            </w:pPr>
            <w:r>
              <w:rPr>
                <w:rFonts w:hint="eastAsia"/>
                <w:sz w:val="18"/>
                <w:szCs w:val="18"/>
              </w:rPr>
              <w:t>本课程内容包括模具</w:t>
            </w:r>
            <w:r>
              <w:rPr>
                <w:rFonts w:hint="eastAsia"/>
                <w:sz w:val="18"/>
                <w:szCs w:val="18"/>
              </w:rPr>
              <w:t>CAD/CAM</w:t>
            </w:r>
            <w:r>
              <w:rPr>
                <w:rFonts w:hint="eastAsia"/>
                <w:sz w:val="18"/>
                <w:szCs w:val="18"/>
              </w:rPr>
              <w:t>基础，计算机图形处理与建模，冲裁模、塑料注射模的结构要点，模具</w:t>
            </w:r>
            <w:r>
              <w:rPr>
                <w:rFonts w:hint="eastAsia"/>
                <w:sz w:val="18"/>
                <w:szCs w:val="18"/>
              </w:rPr>
              <w:t>CAD/CAM</w:t>
            </w:r>
            <w:r>
              <w:rPr>
                <w:rFonts w:hint="eastAsia"/>
                <w:sz w:val="18"/>
                <w:szCs w:val="18"/>
              </w:rPr>
              <w:t>软件及其应用等。使学生掌握模具</w:t>
            </w:r>
            <w:r>
              <w:rPr>
                <w:rFonts w:hint="eastAsia"/>
                <w:sz w:val="18"/>
                <w:szCs w:val="18"/>
              </w:rPr>
              <w:t>CAD/CAM</w:t>
            </w:r>
            <w:r>
              <w:rPr>
                <w:rFonts w:hint="eastAsia"/>
                <w:sz w:val="18"/>
                <w:szCs w:val="18"/>
              </w:rPr>
              <w:t>的基本知识，能运用</w:t>
            </w:r>
            <w:r>
              <w:rPr>
                <w:rFonts w:hint="eastAsia"/>
                <w:sz w:val="18"/>
                <w:szCs w:val="18"/>
              </w:rPr>
              <w:t>CAD/CAM</w:t>
            </w:r>
            <w:r>
              <w:rPr>
                <w:rFonts w:hint="eastAsia"/>
                <w:sz w:val="18"/>
                <w:szCs w:val="18"/>
              </w:rPr>
              <w:t>技术完成模具的设计。</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lastRenderedPageBreak/>
              <w:t>2</w:t>
            </w:r>
          </w:p>
        </w:tc>
        <w:tc>
          <w:tcPr>
            <w:tcW w:w="1700" w:type="dxa"/>
            <w:vAlign w:val="center"/>
          </w:tcPr>
          <w:p w:rsidR="00746E4F" w:rsidRDefault="00CD68C1">
            <w:pPr>
              <w:widowControl w:val="0"/>
              <w:rPr>
                <w:sz w:val="18"/>
                <w:szCs w:val="18"/>
              </w:rPr>
            </w:pPr>
            <w:r>
              <w:rPr>
                <w:rFonts w:hint="eastAsia"/>
                <w:sz w:val="18"/>
                <w:szCs w:val="18"/>
              </w:rPr>
              <w:t>冲压工艺与模具设计</w:t>
            </w:r>
          </w:p>
        </w:tc>
        <w:tc>
          <w:tcPr>
            <w:tcW w:w="638" w:type="dxa"/>
            <w:vAlign w:val="center"/>
          </w:tcPr>
          <w:p w:rsidR="00746E4F" w:rsidRDefault="00CD68C1">
            <w:pPr>
              <w:widowControl w:val="0"/>
              <w:jc w:val="center"/>
              <w:rPr>
                <w:sz w:val="18"/>
                <w:szCs w:val="18"/>
              </w:rPr>
            </w:pPr>
            <w:r>
              <w:rPr>
                <w:rFonts w:hint="eastAsia"/>
                <w:sz w:val="18"/>
                <w:szCs w:val="18"/>
              </w:rPr>
              <w:t>88</w:t>
            </w:r>
          </w:p>
        </w:tc>
        <w:tc>
          <w:tcPr>
            <w:tcW w:w="6702" w:type="dxa"/>
            <w:vAlign w:val="center"/>
          </w:tcPr>
          <w:p w:rsidR="00746E4F" w:rsidRDefault="00CD68C1">
            <w:pPr>
              <w:widowControl w:val="0"/>
              <w:rPr>
                <w:sz w:val="18"/>
                <w:szCs w:val="18"/>
              </w:rPr>
            </w:pPr>
            <w:r>
              <w:rPr>
                <w:rFonts w:hint="eastAsia"/>
                <w:sz w:val="18"/>
                <w:szCs w:val="18"/>
              </w:rPr>
              <w:t>本课程内容包括金属成形原理，冲裁、弯曲、拉延、成形、挤压等基本冲压工艺及特点，冲裁模具设计计算、制造与装配工艺等。完成一个实际</w:t>
            </w:r>
            <w:r>
              <w:rPr>
                <w:rFonts w:hint="eastAsia"/>
                <w:sz w:val="18"/>
                <w:szCs w:val="18"/>
              </w:rPr>
              <w:t>.</w:t>
            </w:r>
            <w:r>
              <w:rPr>
                <w:rFonts w:hint="eastAsia"/>
                <w:sz w:val="18"/>
                <w:szCs w:val="18"/>
              </w:rPr>
              <w:t>冲压模具项目的设计和制造方案。</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3</w:t>
            </w:r>
          </w:p>
        </w:tc>
        <w:tc>
          <w:tcPr>
            <w:tcW w:w="1700" w:type="dxa"/>
            <w:vAlign w:val="center"/>
          </w:tcPr>
          <w:p w:rsidR="00746E4F" w:rsidRDefault="00CD68C1">
            <w:pPr>
              <w:widowControl w:val="0"/>
              <w:rPr>
                <w:sz w:val="18"/>
                <w:szCs w:val="18"/>
              </w:rPr>
            </w:pPr>
            <w:r>
              <w:rPr>
                <w:rFonts w:hint="eastAsia"/>
                <w:sz w:val="18"/>
                <w:szCs w:val="18"/>
              </w:rPr>
              <w:t>模具钳工工艺</w:t>
            </w:r>
          </w:p>
        </w:tc>
        <w:tc>
          <w:tcPr>
            <w:tcW w:w="638" w:type="dxa"/>
            <w:vAlign w:val="center"/>
          </w:tcPr>
          <w:p w:rsidR="00746E4F" w:rsidRDefault="00CD68C1">
            <w:pPr>
              <w:widowControl w:val="0"/>
              <w:jc w:val="center"/>
              <w:rPr>
                <w:sz w:val="18"/>
                <w:szCs w:val="18"/>
              </w:rPr>
            </w:pPr>
            <w:r>
              <w:rPr>
                <w:rFonts w:hint="eastAsia"/>
                <w:sz w:val="18"/>
                <w:szCs w:val="18"/>
              </w:rPr>
              <w:t>48</w:t>
            </w:r>
          </w:p>
        </w:tc>
        <w:tc>
          <w:tcPr>
            <w:tcW w:w="6702" w:type="dxa"/>
            <w:vAlign w:val="center"/>
          </w:tcPr>
          <w:p w:rsidR="00746E4F" w:rsidRDefault="00CD68C1">
            <w:pPr>
              <w:widowControl w:val="0"/>
              <w:rPr>
                <w:sz w:val="18"/>
                <w:szCs w:val="18"/>
              </w:rPr>
            </w:pPr>
            <w:r>
              <w:rPr>
                <w:rFonts w:hint="eastAsia"/>
                <w:sz w:val="18"/>
                <w:szCs w:val="18"/>
              </w:rPr>
              <w:t>本课程内容包括模具钳工的基本知识和基本操作技能，可以利用钳工理论知识对冲压和塑料模具进行拆装，并具备调试模具的基本能力。</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4</w:t>
            </w:r>
          </w:p>
        </w:tc>
        <w:tc>
          <w:tcPr>
            <w:tcW w:w="1700" w:type="dxa"/>
            <w:vAlign w:val="center"/>
          </w:tcPr>
          <w:p w:rsidR="00746E4F" w:rsidRDefault="00CD68C1">
            <w:pPr>
              <w:widowControl w:val="0"/>
              <w:rPr>
                <w:sz w:val="18"/>
                <w:szCs w:val="18"/>
              </w:rPr>
            </w:pPr>
            <w:r>
              <w:rPr>
                <w:rFonts w:hint="eastAsia"/>
                <w:sz w:val="18"/>
                <w:szCs w:val="18"/>
              </w:rPr>
              <w:t>塑料成型工艺与模具设计</w:t>
            </w:r>
          </w:p>
        </w:tc>
        <w:tc>
          <w:tcPr>
            <w:tcW w:w="638" w:type="dxa"/>
            <w:vAlign w:val="center"/>
          </w:tcPr>
          <w:p w:rsidR="00746E4F" w:rsidRDefault="00CD68C1">
            <w:pPr>
              <w:widowControl w:val="0"/>
              <w:jc w:val="center"/>
              <w:rPr>
                <w:sz w:val="18"/>
                <w:szCs w:val="18"/>
              </w:rPr>
            </w:pPr>
            <w:r>
              <w:rPr>
                <w:rFonts w:hint="eastAsia"/>
                <w:sz w:val="18"/>
                <w:szCs w:val="18"/>
              </w:rPr>
              <w:t>88</w:t>
            </w:r>
          </w:p>
        </w:tc>
        <w:tc>
          <w:tcPr>
            <w:tcW w:w="6702" w:type="dxa"/>
            <w:vAlign w:val="center"/>
          </w:tcPr>
          <w:p w:rsidR="00746E4F" w:rsidRDefault="00CD68C1">
            <w:pPr>
              <w:widowControl w:val="0"/>
              <w:rPr>
                <w:sz w:val="18"/>
                <w:szCs w:val="18"/>
              </w:rPr>
            </w:pPr>
            <w:r>
              <w:rPr>
                <w:rFonts w:hint="eastAsia"/>
                <w:sz w:val="18"/>
                <w:szCs w:val="18"/>
              </w:rPr>
              <w:t>本课程内容包括塑料成型基本知识、成型工艺与塑料制件工艺分析，注射成型模具设计与计算。使学生了解塑料成型的原理和工艺特点，正确分析成型工艺对模具的要求，初步具备分析、解决塑料成型现场工艺技术问题的能力。完成一个实际</w:t>
            </w:r>
            <w:r>
              <w:rPr>
                <w:rFonts w:hint="eastAsia"/>
                <w:sz w:val="18"/>
                <w:szCs w:val="18"/>
              </w:rPr>
              <w:t>.</w:t>
            </w:r>
            <w:r>
              <w:rPr>
                <w:rFonts w:hint="eastAsia"/>
                <w:sz w:val="18"/>
                <w:szCs w:val="18"/>
              </w:rPr>
              <w:t>塑料成型模具项目的设计和制造方案。</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5</w:t>
            </w:r>
          </w:p>
        </w:tc>
        <w:tc>
          <w:tcPr>
            <w:tcW w:w="1700" w:type="dxa"/>
            <w:vAlign w:val="center"/>
          </w:tcPr>
          <w:p w:rsidR="00746E4F" w:rsidRDefault="00CD68C1">
            <w:pPr>
              <w:widowControl w:val="0"/>
              <w:rPr>
                <w:sz w:val="18"/>
                <w:szCs w:val="18"/>
              </w:rPr>
            </w:pPr>
            <w:r>
              <w:rPr>
                <w:rFonts w:hint="eastAsia"/>
                <w:sz w:val="18"/>
                <w:szCs w:val="18"/>
              </w:rPr>
              <w:t>模具制造工艺学</w:t>
            </w:r>
          </w:p>
        </w:tc>
        <w:tc>
          <w:tcPr>
            <w:tcW w:w="638" w:type="dxa"/>
            <w:vAlign w:val="center"/>
          </w:tcPr>
          <w:p w:rsidR="00746E4F" w:rsidRDefault="00CD68C1">
            <w:pPr>
              <w:widowControl w:val="0"/>
              <w:jc w:val="center"/>
              <w:rPr>
                <w:sz w:val="18"/>
                <w:szCs w:val="18"/>
              </w:rPr>
            </w:pPr>
            <w:r>
              <w:rPr>
                <w:rFonts w:hint="eastAsia"/>
                <w:sz w:val="18"/>
                <w:szCs w:val="18"/>
              </w:rPr>
              <w:t>56</w:t>
            </w:r>
          </w:p>
        </w:tc>
        <w:tc>
          <w:tcPr>
            <w:tcW w:w="6702" w:type="dxa"/>
            <w:vAlign w:val="center"/>
          </w:tcPr>
          <w:p w:rsidR="00746E4F" w:rsidRDefault="00CD68C1">
            <w:pPr>
              <w:widowControl w:val="0"/>
              <w:rPr>
                <w:sz w:val="18"/>
                <w:szCs w:val="18"/>
              </w:rPr>
            </w:pPr>
            <w:r>
              <w:rPr>
                <w:rFonts w:hint="eastAsia"/>
                <w:sz w:val="18"/>
                <w:szCs w:val="18"/>
              </w:rPr>
              <w:t>本课程内容包括冲压和塑料模具重要零部件的制造工艺规程的编制，模具零件加工工艺方法的确定，以及特种加工方法在模具加工中的应用，模具装配和试模过程中注意事项和要点。</w:t>
            </w:r>
          </w:p>
        </w:tc>
      </w:tr>
      <w:tr w:rsidR="00746E4F">
        <w:trPr>
          <w:cantSplit/>
          <w:jc w:val="center"/>
        </w:trPr>
        <w:tc>
          <w:tcPr>
            <w:tcW w:w="397" w:type="dxa"/>
            <w:vAlign w:val="center"/>
          </w:tcPr>
          <w:p w:rsidR="00746E4F" w:rsidRDefault="00CD68C1">
            <w:pPr>
              <w:widowControl w:val="0"/>
              <w:jc w:val="center"/>
              <w:rPr>
                <w:sz w:val="18"/>
                <w:szCs w:val="18"/>
              </w:rPr>
            </w:pPr>
            <w:r>
              <w:rPr>
                <w:rFonts w:hint="eastAsia"/>
                <w:sz w:val="18"/>
                <w:szCs w:val="18"/>
              </w:rPr>
              <w:t>6</w:t>
            </w:r>
          </w:p>
        </w:tc>
        <w:tc>
          <w:tcPr>
            <w:tcW w:w="1700" w:type="dxa"/>
            <w:vAlign w:val="center"/>
          </w:tcPr>
          <w:p w:rsidR="00746E4F" w:rsidRDefault="00CD68C1">
            <w:pPr>
              <w:widowControl w:val="0"/>
              <w:rPr>
                <w:sz w:val="18"/>
                <w:szCs w:val="18"/>
              </w:rPr>
            </w:pPr>
            <w:r>
              <w:rPr>
                <w:rFonts w:hint="eastAsia"/>
                <w:sz w:val="18"/>
                <w:szCs w:val="18"/>
              </w:rPr>
              <w:t>冲压与塑料成型设备</w:t>
            </w:r>
          </w:p>
        </w:tc>
        <w:tc>
          <w:tcPr>
            <w:tcW w:w="638" w:type="dxa"/>
            <w:vAlign w:val="center"/>
          </w:tcPr>
          <w:p w:rsidR="00746E4F" w:rsidRDefault="00CD68C1">
            <w:pPr>
              <w:widowControl w:val="0"/>
              <w:jc w:val="center"/>
              <w:rPr>
                <w:sz w:val="18"/>
                <w:szCs w:val="18"/>
              </w:rPr>
            </w:pPr>
            <w:r>
              <w:rPr>
                <w:rFonts w:hint="eastAsia"/>
                <w:sz w:val="18"/>
                <w:szCs w:val="18"/>
              </w:rPr>
              <w:t>48</w:t>
            </w:r>
          </w:p>
        </w:tc>
        <w:tc>
          <w:tcPr>
            <w:tcW w:w="6702" w:type="dxa"/>
            <w:vAlign w:val="center"/>
          </w:tcPr>
          <w:p w:rsidR="00746E4F" w:rsidRDefault="00CD68C1">
            <w:pPr>
              <w:widowControl w:val="0"/>
              <w:rPr>
                <w:sz w:val="18"/>
                <w:szCs w:val="18"/>
              </w:rPr>
            </w:pPr>
            <w:r>
              <w:rPr>
                <w:rFonts w:hint="eastAsia"/>
                <w:sz w:val="18"/>
                <w:szCs w:val="18"/>
              </w:rPr>
              <w:t>本课程内容包括以冲压曲柄压力机、塑料挤出成型机和注射机为主要介绍对象，剖析冲压与塑料设备的组成、工作原理、结构特点、功能应用和操作方法。</w:t>
            </w:r>
          </w:p>
        </w:tc>
      </w:tr>
    </w:tbl>
    <w:p w:rsidR="00746E4F" w:rsidRDefault="00746E4F">
      <w:pPr>
        <w:widowControl w:val="0"/>
        <w:spacing w:line="400" w:lineRule="exact"/>
        <w:ind w:firstLineChars="200" w:firstLine="420"/>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六、课程结构表</w:t>
      </w:r>
    </w:p>
    <w:tbl>
      <w:tblPr>
        <w:tblW w:w="7890" w:type="dxa"/>
        <w:jc w:val="center"/>
        <w:tblInd w:w="889" w:type="dxa"/>
        <w:tblLayout w:type="fixed"/>
        <w:tblCellMar>
          <w:top w:w="15" w:type="dxa"/>
          <w:left w:w="15" w:type="dxa"/>
          <w:bottom w:w="15" w:type="dxa"/>
          <w:right w:w="15" w:type="dxa"/>
        </w:tblCellMar>
        <w:tblLook w:val="04A0" w:firstRow="1" w:lastRow="0" w:firstColumn="1" w:lastColumn="0" w:noHBand="0" w:noVBand="1"/>
      </w:tblPr>
      <w:tblGrid>
        <w:gridCol w:w="1035"/>
        <w:gridCol w:w="1035"/>
        <w:gridCol w:w="1080"/>
        <w:gridCol w:w="1275"/>
        <w:gridCol w:w="1035"/>
        <w:gridCol w:w="1275"/>
        <w:gridCol w:w="1155"/>
      </w:tblGrid>
      <w:tr w:rsidR="00746E4F">
        <w:trPr>
          <w:trHeight w:val="600"/>
          <w:jc w:val="center"/>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课程类别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学时数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占总学时的</w:t>
            </w:r>
            <w:r>
              <w:rPr>
                <w:rStyle w:val="font01"/>
                <w:rFonts w:hint="default"/>
                <w:lang w:bidi="ar"/>
              </w:rPr>
              <w:br/>
              <w:t>比例</w:t>
            </w:r>
            <w:r>
              <w:rPr>
                <w:rStyle w:val="font21"/>
                <w:lang w:bidi="ar"/>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学分数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占总学分的</w:t>
            </w:r>
            <w:r>
              <w:rPr>
                <w:rStyle w:val="font01"/>
                <w:rFonts w:hint="default"/>
                <w:lang w:bidi="ar"/>
              </w:rPr>
              <w:br/>
              <w:t>比例</w:t>
            </w:r>
            <w:r>
              <w:rPr>
                <w:rStyle w:val="font21"/>
                <w:lang w:bidi="ar"/>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备注</w:t>
            </w:r>
          </w:p>
        </w:tc>
      </w:tr>
      <w:tr w:rsidR="00746E4F">
        <w:trPr>
          <w:trHeight w:val="390"/>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Style w:val="font11"/>
                <w:rFonts w:hint="default"/>
                <w:lang w:bidi="ar"/>
              </w:rPr>
              <w:t>通识教育</w:t>
            </w:r>
            <w:r>
              <w:rPr>
                <w:rStyle w:val="font11"/>
                <w:rFonts w:hint="default"/>
                <w:lang w:bidi="ar"/>
              </w:rPr>
              <w:br/>
              <w:t>课程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必修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514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22.3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31.5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23.8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jc w:val="center"/>
              <w:rPr>
                <w:rFonts w:cs="Times New Roman"/>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选修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4.2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职业教育</w:t>
            </w:r>
            <w:r>
              <w:rPr>
                <w:rFonts w:ascii="宋体" w:hAnsi="宋体" w:cs="宋体" w:hint="eastAsia"/>
                <w:color w:val="000000"/>
                <w:kern w:val="0"/>
                <w:sz w:val="18"/>
                <w:szCs w:val="18"/>
                <w:lang w:bidi="ar"/>
              </w:rPr>
              <w:br/>
              <w:t>课程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Style w:val="font11"/>
                <w:rFonts w:hint="default"/>
                <w:lang w:bidi="ar"/>
              </w:rPr>
              <w:t>职业基础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384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16.7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18.1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Style w:val="font11"/>
                <w:rFonts w:hint="default"/>
                <w:lang w:bidi="ar"/>
              </w:rPr>
              <w:t>职业技术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688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29.8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32.5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Style w:val="font11"/>
                <w:rFonts w:hint="default"/>
                <w:lang w:bidi="ar"/>
              </w:rPr>
              <w:t>职业拓展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4.2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Style w:val="font11"/>
                <w:rFonts w:hint="default"/>
                <w:lang w:bidi="ar"/>
              </w:rPr>
              <w:t>专业实践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144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6.2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Style w:val="font11"/>
                <w:rFonts w:hint="default"/>
                <w:lang w:bidi="ar"/>
              </w:rPr>
              <w:t>毕业实践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384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16.7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 xml:space="preserve">12.1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r w:rsidR="00746E4F">
        <w:trPr>
          <w:trHeight w:val="390"/>
          <w:jc w:val="center"/>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b/>
                <w:color w:val="000000"/>
                <w:sz w:val="18"/>
                <w:szCs w:val="18"/>
              </w:rPr>
            </w:pPr>
            <w:r>
              <w:rPr>
                <w:rStyle w:val="font01"/>
                <w:rFonts w:hint="default"/>
                <w:lang w:bidi="ar"/>
              </w:rPr>
              <w:t>合计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2306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132.5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CD68C1">
            <w:pPr>
              <w:jc w:val="center"/>
              <w:textAlignment w:val="center"/>
              <w:rPr>
                <w:rFonts w:cs="Times New Roman"/>
                <w:color w:val="000000"/>
                <w:sz w:val="18"/>
                <w:szCs w:val="18"/>
              </w:rPr>
            </w:pPr>
            <w:r>
              <w:rPr>
                <w:rFonts w:cs="Times New Roman"/>
                <w:color w:val="000000"/>
                <w:kern w:val="0"/>
                <w:sz w:val="18"/>
                <w:szCs w:val="18"/>
                <w:lang w:bidi="ar"/>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E4F" w:rsidRDefault="00746E4F">
            <w:pPr>
              <w:rPr>
                <w:rFonts w:cs="Times New Roman"/>
                <w:color w:val="000000"/>
                <w:sz w:val="18"/>
                <w:szCs w:val="18"/>
              </w:rPr>
            </w:pPr>
          </w:p>
        </w:tc>
      </w:tr>
    </w:tbl>
    <w:p w:rsidR="00746E4F" w:rsidRDefault="00746E4F">
      <w:pPr>
        <w:widowControl w:val="0"/>
        <w:spacing w:line="400" w:lineRule="exact"/>
        <w:ind w:firstLineChars="200" w:firstLine="420"/>
      </w:pPr>
    </w:p>
    <w:p w:rsidR="00746E4F" w:rsidRDefault="00CD68C1">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七、教学计划进程表</w:t>
      </w:r>
    </w:p>
    <w:p w:rsidR="00746E4F" w:rsidRDefault="00CD68C1">
      <w:pPr>
        <w:widowControl w:val="0"/>
        <w:spacing w:line="400" w:lineRule="exact"/>
        <w:ind w:firstLineChars="200" w:firstLine="420"/>
      </w:pPr>
      <w:r>
        <w:rPr>
          <w:rFonts w:hint="eastAsia"/>
        </w:rPr>
        <w:t>（</w:t>
      </w:r>
      <w:r w:rsidR="004E1D0D" w:rsidRPr="00B009F2">
        <w:rPr>
          <w:rFonts w:hint="eastAsia"/>
          <w:szCs w:val="21"/>
        </w:rPr>
        <w:t>见</w:t>
      </w:r>
      <w:r w:rsidR="00FE6456">
        <w:rPr>
          <w:rFonts w:hint="eastAsia"/>
          <w:szCs w:val="21"/>
        </w:rPr>
        <w:t>下页</w:t>
      </w:r>
      <w:r>
        <w:rPr>
          <w:rFonts w:hint="eastAsia"/>
        </w:rPr>
        <w:t>）</w:t>
      </w:r>
    </w:p>
    <w:p w:rsidR="00746E4F" w:rsidRDefault="00746E4F">
      <w:pPr>
        <w:widowControl w:val="0"/>
        <w:spacing w:line="400" w:lineRule="exact"/>
        <w:ind w:firstLineChars="200" w:firstLine="420"/>
      </w:pPr>
    </w:p>
    <w:p w:rsidR="003F3DE6" w:rsidRDefault="00FE6456" w:rsidP="003F3DE6">
      <w:pPr>
        <w:jc w:val="center"/>
        <w:rPr>
          <w:rFonts w:ascii="宋体" w:hAnsi="宋体" w:cs="宋体"/>
          <w:kern w:val="0"/>
          <w:sz w:val="24"/>
          <w:szCs w:val="24"/>
        </w:rPr>
      </w:pPr>
      <w:r w:rsidRPr="00FE6456">
        <w:lastRenderedPageBreak/>
        <w:drawing>
          <wp:inline distT="0" distB="0" distL="0" distR="0" wp14:anchorId="11366CC8" wp14:editId="6FF7F504">
            <wp:extent cx="5510254" cy="91925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044" cy="9195502"/>
                    </a:xfrm>
                    <a:prstGeom prst="rect">
                      <a:avLst/>
                    </a:prstGeom>
                    <a:noFill/>
                    <a:ln>
                      <a:noFill/>
                    </a:ln>
                  </pic:spPr>
                </pic:pic>
              </a:graphicData>
            </a:graphic>
          </wp:inline>
        </w:drawing>
      </w:r>
    </w:p>
    <w:p w:rsidR="003F3DE6" w:rsidRDefault="003F3DE6" w:rsidP="003F3DE6">
      <w:pPr>
        <w:jc w:val="center"/>
        <w:rPr>
          <w:rFonts w:ascii="宋体" w:hAnsi="宋体" w:cs="宋体"/>
          <w:kern w:val="0"/>
          <w:sz w:val="24"/>
          <w:szCs w:val="24"/>
        </w:rPr>
        <w:sectPr w:rsidR="003F3DE6">
          <w:footerReference w:type="default" r:id="rId10"/>
          <w:pgSz w:w="11906" w:h="16838"/>
          <w:pgMar w:top="1134" w:right="1134" w:bottom="1134" w:left="1134" w:header="680" w:footer="567" w:gutter="0"/>
          <w:cols w:space="425"/>
          <w:docGrid w:type="lines" w:linePitch="312"/>
        </w:sectPr>
      </w:pPr>
    </w:p>
    <w:p w:rsidR="00FE6456" w:rsidRDefault="00FE6456" w:rsidP="00FE6456">
      <w:pPr>
        <w:widowControl w:val="0"/>
        <w:spacing w:line="400" w:lineRule="exact"/>
        <w:ind w:firstLineChars="200" w:firstLine="420"/>
      </w:pPr>
    </w:p>
    <w:p w:rsidR="00FE6456" w:rsidRDefault="00FE6456" w:rsidP="00FE6456">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八、实践教学计划进程表</w:t>
      </w:r>
    </w:p>
    <w:p w:rsidR="003F3DE6" w:rsidRPr="003F3DE6" w:rsidRDefault="00FE6456" w:rsidP="003F3DE6">
      <w:pPr>
        <w:jc w:val="center"/>
        <w:rPr>
          <w:rFonts w:ascii="宋体" w:hAnsi="宋体" w:cs="宋体"/>
          <w:kern w:val="0"/>
          <w:sz w:val="24"/>
          <w:szCs w:val="24"/>
        </w:rPr>
      </w:pPr>
      <w:r w:rsidRPr="00FE6456">
        <w:drawing>
          <wp:inline distT="0" distB="0" distL="0" distR="0">
            <wp:extent cx="8531860" cy="22263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1860" cy="2226310"/>
                    </a:xfrm>
                    <a:prstGeom prst="rect">
                      <a:avLst/>
                    </a:prstGeom>
                    <a:noFill/>
                    <a:ln>
                      <a:noFill/>
                    </a:ln>
                  </pic:spPr>
                </pic:pic>
              </a:graphicData>
            </a:graphic>
          </wp:inline>
        </w:drawing>
      </w:r>
    </w:p>
    <w:p w:rsidR="003F3DE6" w:rsidRDefault="003F3DE6" w:rsidP="003F3DE6">
      <w:pPr>
        <w:jc w:val="center"/>
        <w:rPr>
          <w:rFonts w:ascii="宋体" w:hAnsi="宋体" w:cs="宋体"/>
          <w:kern w:val="0"/>
          <w:sz w:val="24"/>
          <w:szCs w:val="24"/>
        </w:rPr>
      </w:pPr>
    </w:p>
    <w:p w:rsidR="007874F1" w:rsidRDefault="007874F1" w:rsidP="003F3DE6">
      <w:pPr>
        <w:jc w:val="center"/>
        <w:rPr>
          <w:rFonts w:ascii="宋体" w:hAnsi="宋体" w:cs="宋体"/>
          <w:kern w:val="0"/>
          <w:sz w:val="24"/>
          <w:szCs w:val="24"/>
        </w:rPr>
        <w:sectPr w:rsidR="007874F1" w:rsidSect="003F3DE6">
          <w:pgSz w:w="16838" w:h="11906" w:orient="landscape"/>
          <w:pgMar w:top="1134" w:right="1134" w:bottom="1134" w:left="1134" w:header="680" w:footer="567" w:gutter="0"/>
          <w:cols w:space="425"/>
          <w:docGrid w:type="lines" w:linePitch="312"/>
        </w:sectPr>
      </w:pPr>
    </w:p>
    <w:p w:rsidR="00FE6456" w:rsidRDefault="00FE6456" w:rsidP="00FE6456">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九、分学期开课计划表</w:t>
      </w:r>
    </w:p>
    <w:p w:rsidR="00FE6456" w:rsidRPr="00FE6456" w:rsidRDefault="00FE6456" w:rsidP="00FE6456">
      <w:pPr>
        <w:jc w:val="center"/>
      </w:pPr>
      <w:r w:rsidRPr="00FE6456">
        <w:drawing>
          <wp:inline distT="0" distB="0" distL="0" distR="0" wp14:anchorId="1C811313" wp14:editId="1EC58C7B">
            <wp:extent cx="6120130" cy="44103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410360"/>
                    </a:xfrm>
                    <a:prstGeom prst="rect">
                      <a:avLst/>
                    </a:prstGeom>
                    <a:noFill/>
                    <a:ln>
                      <a:noFill/>
                    </a:ln>
                  </pic:spPr>
                </pic:pic>
              </a:graphicData>
            </a:graphic>
          </wp:inline>
        </w:drawing>
      </w:r>
    </w:p>
    <w:p w:rsidR="00FE6456" w:rsidRDefault="00FE6456" w:rsidP="00FE6456">
      <w:pPr>
        <w:widowControl w:val="0"/>
        <w:spacing w:line="400" w:lineRule="exact"/>
        <w:ind w:firstLineChars="200" w:firstLine="420"/>
      </w:pPr>
    </w:p>
    <w:p w:rsidR="00FE6456" w:rsidRDefault="00FE6456" w:rsidP="00FE6456">
      <w:pPr>
        <w:widowControl w:val="0"/>
        <w:spacing w:line="400" w:lineRule="exact"/>
        <w:ind w:firstLineChars="200" w:firstLine="480"/>
        <w:rPr>
          <w:rFonts w:ascii="黑体" w:eastAsia="黑体" w:hAnsi="黑体"/>
          <w:sz w:val="24"/>
          <w:szCs w:val="24"/>
        </w:rPr>
      </w:pPr>
      <w:r>
        <w:rPr>
          <w:rFonts w:ascii="黑体" w:eastAsia="黑体" w:hAnsi="黑体" w:hint="eastAsia"/>
          <w:sz w:val="24"/>
          <w:szCs w:val="24"/>
        </w:rPr>
        <w:t>十、其他说明</w:t>
      </w:r>
    </w:p>
    <w:p w:rsidR="00FE6456" w:rsidRDefault="00FE6456" w:rsidP="00FE6456">
      <w:pPr>
        <w:widowControl w:val="0"/>
        <w:spacing w:line="400" w:lineRule="exact"/>
        <w:ind w:firstLineChars="200" w:firstLine="420"/>
      </w:pPr>
      <w:r>
        <w:rPr>
          <w:rFonts w:hint="eastAsia"/>
        </w:rPr>
        <w:t>（一）职业技能鉴定</w:t>
      </w:r>
    </w:p>
    <w:p w:rsidR="00FE6456" w:rsidRDefault="00FE6456" w:rsidP="00FE6456">
      <w:pPr>
        <w:widowControl w:val="0"/>
        <w:spacing w:line="400" w:lineRule="exact"/>
        <w:ind w:firstLineChars="200" w:firstLine="420"/>
      </w:pPr>
      <w:r>
        <w:rPr>
          <w:rFonts w:hint="eastAsia"/>
        </w:rPr>
        <w:t>毕业生必须考取至少一个以上与模具设计与制造专业核心课程对应的职业资格证书。本专业将职业资格标准引入到专业教学内容之中，实现“双证融通”制度。因此，将《模具钳工》、《加工中心编程与操作》课程确定为模具设计与制造专业的职业资格鉴定课程，职业资格鉴定是该课程的考核内容之一。课程的理论知识部分学习完成后，必须参加加工中心编程与操作或模具钳工（中级）职业资格鉴定并获取中级职业资格证书，其成绩作为课程考核成绩。期末理论考试成绩和职业资格鉴定成绩的权重为</w:t>
      </w:r>
      <w:r>
        <w:t>6</w:t>
      </w:r>
      <w:r>
        <w:rPr>
          <w:rFonts w:hint="eastAsia"/>
        </w:rPr>
        <w:t>:</w:t>
      </w:r>
      <w:r>
        <w:t>4</w:t>
      </w:r>
      <w:r>
        <w:rPr>
          <w:rFonts w:hint="eastAsia"/>
        </w:rPr>
        <w:t>，即：期末考试理论成绩占总成绩的</w:t>
      </w:r>
      <w:r>
        <w:t>60%</w:t>
      </w:r>
      <w:r>
        <w:t>，</w:t>
      </w:r>
      <w:r>
        <w:rPr>
          <w:rFonts w:hint="eastAsia"/>
        </w:rPr>
        <w:t>职业资格鉴定成绩（中级）占总成绩的</w:t>
      </w:r>
      <w:r>
        <w:t>40%</w:t>
      </w:r>
      <w:r>
        <w:rPr>
          <w:rFonts w:hint="eastAsia"/>
        </w:rPr>
        <w:t>。</w:t>
      </w:r>
    </w:p>
    <w:p w:rsidR="00FE6456" w:rsidRDefault="00FE6456" w:rsidP="00FE6456">
      <w:pPr>
        <w:widowControl w:val="0"/>
        <w:spacing w:line="400" w:lineRule="exact"/>
        <w:ind w:firstLineChars="200" w:firstLine="420"/>
      </w:pPr>
      <w:r>
        <w:rPr>
          <w:rFonts w:hint="eastAsia"/>
        </w:rPr>
        <w:t>（二）毕业条件</w:t>
      </w:r>
      <w:bookmarkStart w:id="0" w:name="_GoBack"/>
      <w:bookmarkEnd w:id="0"/>
    </w:p>
    <w:p w:rsidR="00FE6456" w:rsidRDefault="00FE6456" w:rsidP="00FE6456">
      <w:pPr>
        <w:widowControl w:val="0"/>
        <w:spacing w:line="400" w:lineRule="exact"/>
        <w:ind w:firstLineChars="200" w:firstLine="420"/>
      </w:pPr>
      <w:r>
        <w:rPr>
          <w:rFonts w:hint="eastAsia"/>
        </w:rPr>
        <w:t>☆</w:t>
      </w:r>
      <w:r>
        <w:rPr>
          <w:rFonts w:hint="eastAsia"/>
        </w:rPr>
        <w:t xml:space="preserve"> </w:t>
      </w:r>
      <w:r>
        <w:rPr>
          <w:rFonts w:hint="eastAsia"/>
        </w:rPr>
        <w:t>修完教学计划所列必修课程并且成绩全部合格；</w:t>
      </w:r>
    </w:p>
    <w:p w:rsidR="00FE6456" w:rsidRDefault="00FE6456" w:rsidP="00FE6456">
      <w:pPr>
        <w:widowControl w:val="0"/>
        <w:spacing w:line="400" w:lineRule="exact"/>
        <w:ind w:firstLineChars="200" w:firstLine="420"/>
      </w:pPr>
      <w:r>
        <w:rPr>
          <w:rFonts w:hint="eastAsia"/>
        </w:rPr>
        <w:t>☆</w:t>
      </w:r>
      <w:r>
        <w:rPr>
          <w:rFonts w:hint="eastAsia"/>
        </w:rPr>
        <w:t xml:space="preserve"> </w:t>
      </w:r>
      <w:r>
        <w:rPr>
          <w:rFonts w:hint="eastAsia"/>
        </w:rPr>
        <w:t>完成规定门数的选修课的学习并且考核成绩合格；</w:t>
      </w:r>
    </w:p>
    <w:p w:rsidR="00FE6456" w:rsidRDefault="00FE6456" w:rsidP="00FE6456">
      <w:pPr>
        <w:widowControl w:val="0"/>
        <w:spacing w:line="400" w:lineRule="exact"/>
        <w:ind w:firstLineChars="200" w:firstLine="420"/>
      </w:pPr>
      <w:r>
        <w:rPr>
          <w:rFonts w:hint="eastAsia"/>
        </w:rPr>
        <w:t>☆</w:t>
      </w:r>
      <w:r>
        <w:rPr>
          <w:rFonts w:hint="eastAsia"/>
        </w:rPr>
        <w:t xml:space="preserve"> </w:t>
      </w:r>
      <w:r>
        <w:rPr>
          <w:rFonts w:hint="eastAsia"/>
        </w:rPr>
        <w:t>完成工学结合顶岗实习，并达到合格标准；</w:t>
      </w:r>
    </w:p>
    <w:p w:rsidR="00FE6456" w:rsidRDefault="00FE6456" w:rsidP="00FE6456">
      <w:pPr>
        <w:widowControl w:val="0"/>
        <w:spacing w:line="400" w:lineRule="exact"/>
        <w:ind w:firstLineChars="200" w:firstLine="420"/>
        <w:rPr>
          <w:rFonts w:hint="eastAsia"/>
        </w:rPr>
      </w:pPr>
      <w:r>
        <w:rPr>
          <w:rFonts w:hint="eastAsia"/>
        </w:rPr>
        <w:t xml:space="preserve">   </w:t>
      </w:r>
      <w:r>
        <w:rPr>
          <w:rFonts w:hint="eastAsia"/>
        </w:rPr>
        <w:t>获得模具设计与制造专业规定的学分方可毕业。</w:t>
      </w:r>
    </w:p>
    <w:p w:rsidR="00FE6456" w:rsidRDefault="00FE6456" w:rsidP="00FE6456">
      <w:pPr>
        <w:widowControl w:val="0"/>
        <w:spacing w:line="400" w:lineRule="exact"/>
        <w:ind w:firstLineChars="200" w:firstLine="420"/>
      </w:pPr>
    </w:p>
    <w:sectPr w:rsidR="00FE6456">
      <w:pgSz w:w="11906" w:h="16838"/>
      <w:pgMar w:top="1134" w:right="1134" w:bottom="1134" w:left="1134"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8E" w:rsidRDefault="00AA0D8E">
      <w:r>
        <w:separator/>
      </w:r>
    </w:p>
  </w:endnote>
  <w:endnote w:type="continuationSeparator" w:id="0">
    <w:p w:rsidR="00AA0D8E" w:rsidRDefault="00AA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82858"/>
    </w:sdtPr>
    <w:sdtEndPr/>
    <w:sdtContent>
      <w:p w:rsidR="00746E4F" w:rsidRDefault="00CD68C1">
        <w:pPr>
          <w:pStyle w:val="a6"/>
          <w:jc w:val="center"/>
        </w:pPr>
        <w:r>
          <w:fldChar w:fldCharType="begin"/>
        </w:r>
        <w:r>
          <w:instrText>PAGE   \* MERGEFORMAT</w:instrText>
        </w:r>
        <w:r>
          <w:fldChar w:fldCharType="separate"/>
        </w:r>
        <w:r w:rsidR="00FE6456" w:rsidRPr="00FE6456">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8E" w:rsidRDefault="00AA0D8E">
      <w:r>
        <w:separator/>
      </w:r>
    </w:p>
  </w:footnote>
  <w:footnote w:type="continuationSeparator" w:id="0">
    <w:p w:rsidR="00AA0D8E" w:rsidRDefault="00AA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7D0C"/>
    <w:rsid w:val="000464D7"/>
    <w:rsid w:val="000D6933"/>
    <w:rsid w:val="00102473"/>
    <w:rsid w:val="0010450D"/>
    <w:rsid w:val="0010507F"/>
    <w:rsid w:val="00115C8E"/>
    <w:rsid w:val="001200E7"/>
    <w:rsid w:val="001443AD"/>
    <w:rsid w:val="0019301A"/>
    <w:rsid w:val="00197E1F"/>
    <w:rsid w:val="00214E60"/>
    <w:rsid w:val="0022351D"/>
    <w:rsid w:val="00233F4A"/>
    <w:rsid w:val="0025088D"/>
    <w:rsid w:val="00280419"/>
    <w:rsid w:val="002811F4"/>
    <w:rsid w:val="002B2891"/>
    <w:rsid w:val="002B4F31"/>
    <w:rsid w:val="00301B62"/>
    <w:rsid w:val="00323666"/>
    <w:rsid w:val="00371AB0"/>
    <w:rsid w:val="00380E66"/>
    <w:rsid w:val="00383449"/>
    <w:rsid w:val="00387CA8"/>
    <w:rsid w:val="003B2EC8"/>
    <w:rsid w:val="003C47B2"/>
    <w:rsid w:val="003F3DE6"/>
    <w:rsid w:val="00420D34"/>
    <w:rsid w:val="00433192"/>
    <w:rsid w:val="004341F6"/>
    <w:rsid w:val="0045034D"/>
    <w:rsid w:val="00493651"/>
    <w:rsid w:val="004C1641"/>
    <w:rsid w:val="004C5298"/>
    <w:rsid w:val="004E1D0D"/>
    <w:rsid w:val="00511E29"/>
    <w:rsid w:val="005144B7"/>
    <w:rsid w:val="00524FA7"/>
    <w:rsid w:val="00537EAF"/>
    <w:rsid w:val="00540856"/>
    <w:rsid w:val="005779C7"/>
    <w:rsid w:val="005D414E"/>
    <w:rsid w:val="005E5A09"/>
    <w:rsid w:val="005F1186"/>
    <w:rsid w:val="006211A3"/>
    <w:rsid w:val="00646492"/>
    <w:rsid w:val="00664C51"/>
    <w:rsid w:val="006D08B1"/>
    <w:rsid w:val="006D7985"/>
    <w:rsid w:val="006E360E"/>
    <w:rsid w:val="006E69C2"/>
    <w:rsid w:val="006F003E"/>
    <w:rsid w:val="006F7935"/>
    <w:rsid w:val="00746E4F"/>
    <w:rsid w:val="00756710"/>
    <w:rsid w:val="00757D0C"/>
    <w:rsid w:val="007874F1"/>
    <w:rsid w:val="007C0BCD"/>
    <w:rsid w:val="007E2CB1"/>
    <w:rsid w:val="0082675D"/>
    <w:rsid w:val="008874B6"/>
    <w:rsid w:val="008A1458"/>
    <w:rsid w:val="008C187E"/>
    <w:rsid w:val="008C3DA9"/>
    <w:rsid w:val="008E6F70"/>
    <w:rsid w:val="00921043"/>
    <w:rsid w:val="009720F4"/>
    <w:rsid w:val="00993F2D"/>
    <w:rsid w:val="00A24EBE"/>
    <w:rsid w:val="00A540D6"/>
    <w:rsid w:val="00A8080D"/>
    <w:rsid w:val="00AA0D8E"/>
    <w:rsid w:val="00AA3FDF"/>
    <w:rsid w:val="00AC4C42"/>
    <w:rsid w:val="00AE3551"/>
    <w:rsid w:val="00AE760C"/>
    <w:rsid w:val="00AF090D"/>
    <w:rsid w:val="00B24D00"/>
    <w:rsid w:val="00B64DD8"/>
    <w:rsid w:val="00B827D3"/>
    <w:rsid w:val="00B956F7"/>
    <w:rsid w:val="00B97AFD"/>
    <w:rsid w:val="00BA2DFC"/>
    <w:rsid w:val="00BA69C9"/>
    <w:rsid w:val="00BE7E35"/>
    <w:rsid w:val="00BF5D8C"/>
    <w:rsid w:val="00C02A61"/>
    <w:rsid w:val="00C20179"/>
    <w:rsid w:val="00C302DC"/>
    <w:rsid w:val="00C305BF"/>
    <w:rsid w:val="00C74ED6"/>
    <w:rsid w:val="00C9636B"/>
    <w:rsid w:val="00CA3CD9"/>
    <w:rsid w:val="00CB3A15"/>
    <w:rsid w:val="00CC364D"/>
    <w:rsid w:val="00CD68C1"/>
    <w:rsid w:val="00CE2DBF"/>
    <w:rsid w:val="00CE70BC"/>
    <w:rsid w:val="00D15A85"/>
    <w:rsid w:val="00D22392"/>
    <w:rsid w:val="00D24C76"/>
    <w:rsid w:val="00D35702"/>
    <w:rsid w:val="00D45495"/>
    <w:rsid w:val="00D92F97"/>
    <w:rsid w:val="00DA2155"/>
    <w:rsid w:val="00DD5E24"/>
    <w:rsid w:val="00DE3F44"/>
    <w:rsid w:val="00E1480B"/>
    <w:rsid w:val="00EA0F36"/>
    <w:rsid w:val="00EA448D"/>
    <w:rsid w:val="00F260E7"/>
    <w:rsid w:val="00F336CA"/>
    <w:rsid w:val="00F45204"/>
    <w:rsid w:val="00F90BE9"/>
    <w:rsid w:val="00FD042D"/>
    <w:rsid w:val="00FE6456"/>
    <w:rsid w:val="46871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customStyle="1" w:styleId="1">
    <w:name w:val="列出段落1"/>
    <w:basedOn w:val="a"/>
    <w:uiPriority w:val="34"/>
    <w:qFormat/>
    <w:pPr>
      <w:ind w:firstLineChars="200" w:firstLine="420"/>
    </w:pPr>
  </w:style>
  <w:style w:type="character" w:customStyle="1" w:styleId="font01">
    <w:name w:val="font01"/>
    <w:basedOn w:val="a0"/>
    <w:rPr>
      <w:rFonts w:ascii="宋体" w:eastAsia="宋体" w:hAnsi="宋体" w:cs="宋体" w:hint="eastAsia"/>
      <w:b/>
      <w:color w:val="000000"/>
      <w:sz w:val="18"/>
      <w:szCs w:val="18"/>
      <w:u w:val="none"/>
    </w:rPr>
  </w:style>
  <w:style w:type="character" w:customStyle="1" w:styleId="font21">
    <w:name w:val="font21"/>
    <w:basedOn w:val="a0"/>
    <w:rPr>
      <w:rFonts w:ascii="Times New Roman" w:hAnsi="Times New Roman" w:cs="Times New Roman" w:hint="default"/>
      <w:b/>
      <w:color w:val="000000"/>
      <w:sz w:val="18"/>
      <w:szCs w:val="18"/>
      <w:u w:val="none"/>
    </w:rPr>
  </w:style>
  <w:style w:type="character" w:customStyle="1" w:styleId="font11">
    <w:name w:val="font11"/>
    <w:basedOn w:val="a0"/>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673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71">
          <w:marLeft w:val="0"/>
          <w:marRight w:val="0"/>
          <w:marTop w:val="0"/>
          <w:marBottom w:val="0"/>
          <w:divBdr>
            <w:top w:val="none" w:sz="0" w:space="0" w:color="auto"/>
            <w:left w:val="none" w:sz="0" w:space="0" w:color="auto"/>
            <w:bottom w:val="none" w:sz="0" w:space="0" w:color="auto"/>
            <w:right w:val="none" w:sz="0" w:space="0" w:color="auto"/>
          </w:divBdr>
        </w:div>
      </w:divsChild>
    </w:div>
    <w:div w:id="1781549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727">
          <w:marLeft w:val="0"/>
          <w:marRight w:val="0"/>
          <w:marTop w:val="0"/>
          <w:marBottom w:val="0"/>
          <w:divBdr>
            <w:top w:val="none" w:sz="0" w:space="0" w:color="auto"/>
            <w:left w:val="none" w:sz="0" w:space="0" w:color="auto"/>
            <w:bottom w:val="none" w:sz="0" w:space="0" w:color="auto"/>
            <w:right w:val="none" w:sz="0" w:space="0" w:color="auto"/>
          </w:divBdr>
        </w:div>
      </w:divsChild>
    </w:div>
    <w:div w:id="480997755">
      <w:bodyDiv w:val="1"/>
      <w:marLeft w:val="0"/>
      <w:marRight w:val="0"/>
      <w:marTop w:val="0"/>
      <w:marBottom w:val="0"/>
      <w:divBdr>
        <w:top w:val="none" w:sz="0" w:space="0" w:color="auto"/>
        <w:left w:val="none" w:sz="0" w:space="0" w:color="auto"/>
        <w:bottom w:val="none" w:sz="0" w:space="0" w:color="auto"/>
        <w:right w:val="none" w:sz="0" w:space="0" w:color="auto"/>
      </w:divBdr>
      <w:divsChild>
        <w:div w:id="411585188">
          <w:marLeft w:val="0"/>
          <w:marRight w:val="0"/>
          <w:marTop w:val="0"/>
          <w:marBottom w:val="0"/>
          <w:divBdr>
            <w:top w:val="none" w:sz="0" w:space="0" w:color="auto"/>
            <w:left w:val="none" w:sz="0" w:space="0" w:color="auto"/>
            <w:bottom w:val="none" w:sz="0" w:space="0" w:color="auto"/>
            <w:right w:val="none" w:sz="0" w:space="0" w:color="auto"/>
          </w:divBdr>
        </w:div>
      </w:divsChild>
    </w:div>
    <w:div w:id="577517057">
      <w:bodyDiv w:val="1"/>
      <w:marLeft w:val="0"/>
      <w:marRight w:val="0"/>
      <w:marTop w:val="0"/>
      <w:marBottom w:val="0"/>
      <w:divBdr>
        <w:top w:val="none" w:sz="0" w:space="0" w:color="auto"/>
        <w:left w:val="none" w:sz="0" w:space="0" w:color="auto"/>
        <w:bottom w:val="none" w:sz="0" w:space="0" w:color="auto"/>
        <w:right w:val="none" w:sz="0" w:space="0" w:color="auto"/>
      </w:divBdr>
      <w:divsChild>
        <w:div w:id="1261451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8AE12-A507-4017-A49C-78ADA800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628</Words>
  <Characters>3582</Characters>
  <Application>Microsoft Office Word</Application>
  <DocSecurity>0</DocSecurity>
  <Lines>29</Lines>
  <Paragraphs>8</Paragraphs>
  <ScaleCrop>false</ScaleCrop>
  <Company>Sky123.Org</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xiaoma</dc:creator>
  <cp:lastModifiedBy>xiaoma</cp:lastModifiedBy>
  <cp:revision>65</cp:revision>
  <dcterms:created xsi:type="dcterms:W3CDTF">2016-03-15T01:00:00Z</dcterms:created>
  <dcterms:modified xsi:type="dcterms:W3CDTF">2016-07-19T08:44:00Z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